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auto"/>
          <w:sz w:val="48"/>
          <w:szCs w:val="4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atLeast"/>
        <w:ind w:left="-210" w:leftChars="-100"/>
        <w:jc w:val="center"/>
        <w:textAlignment w:val="auto"/>
        <w:rPr>
          <w:rFonts w:hint="eastAsia" w:ascii="宋体" w:hAnsi="宋体"/>
          <w:b/>
          <w:bCs/>
          <w:color w:val="auto"/>
          <w:sz w:val="48"/>
          <w:szCs w:val="48"/>
          <w:highlight w:val="none"/>
        </w:rPr>
      </w:pPr>
      <w:r>
        <w:rPr>
          <w:rFonts w:hint="eastAsia" w:ascii="宋体" w:hAnsi="宋体" w:eastAsia="宋体" w:cs="Times New Roman"/>
          <w:b/>
          <w:bCs/>
          <w:color w:val="auto"/>
          <w:sz w:val="48"/>
          <w:szCs w:val="48"/>
          <w:highlight w:val="none"/>
        </w:rPr>
        <w:t>黔江饭店外墙屋檐应急排险及修缮项目</w:t>
      </w:r>
      <w:r>
        <w:rPr>
          <w:rFonts w:hint="eastAsia" w:ascii="宋体" w:hAnsi="宋体"/>
          <w:b/>
          <w:bCs/>
          <w:color w:val="auto"/>
          <w:sz w:val="48"/>
          <w:szCs w:val="48"/>
          <w:highlight w:val="none"/>
        </w:rPr>
        <w:t>委托中介机构审计比选</w:t>
      </w: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36"/>
          <w:highlight w:val="none"/>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48"/>
          <w:szCs w:val="48"/>
          <w:highlight w:val="none"/>
        </w:rPr>
      </w:pPr>
    </w:p>
    <w:p>
      <w:pPr>
        <w:keepNext w:val="0"/>
        <w:keepLines w:val="0"/>
        <w:pageBreakBefore w:val="0"/>
        <w:kinsoku/>
        <w:wordWrap/>
        <w:overflowPunct/>
        <w:topLinePunct w:val="0"/>
        <w:autoSpaceDE/>
        <w:autoSpaceDN/>
        <w:bidi w:val="0"/>
        <w:adjustRightInd/>
        <w:snapToGrid/>
        <w:spacing w:line="520" w:lineRule="atLeast"/>
        <w:textAlignment w:val="auto"/>
        <w:rPr>
          <w:rFonts w:hint="eastAsia" w:ascii="宋体" w:hAnsi="宋体"/>
          <w:b/>
          <w:bCs/>
          <w:color w:val="auto"/>
          <w:sz w:val="36"/>
          <w:szCs w:val="20"/>
          <w:highlight w:val="none"/>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48"/>
          <w:szCs w:val="48"/>
          <w:highlight w:val="none"/>
          <w:lang w:val="en-US" w:eastAsia="zh-CN"/>
        </w:rPr>
      </w:pPr>
      <w:r>
        <w:rPr>
          <w:rFonts w:hint="eastAsia" w:ascii="宋体" w:hAnsi="宋体"/>
          <w:b/>
          <w:bCs/>
          <w:color w:val="auto"/>
          <w:sz w:val="48"/>
          <w:szCs w:val="48"/>
          <w:highlight w:val="none"/>
          <w:lang w:val="en-US" w:eastAsia="zh-CN"/>
        </w:rPr>
        <w:t>文</w:t>
      </w: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48"/>
          <w:szCs w:val="48"/>
          <w:highlight w:val="none"/>
          <w:lang w:val="en-US"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default" w:ascii="宋体" w:hAnsi="宋体" w:eastAsia="宋体"/>
          <w:b/>
          <w:bCs/>
          <w:color w:val="auto"/>
          <w:sz w:val="48"/>
          <w:szCs w:val="48"/>
          <w:highlight w:val="none"/>
          <w:lang w:val="en-US" w:eastAsia="zh-CN"/>
        </w:rPr>
      </w:pPr>
      <w:r>
        <w:rPr>
          <w:rFonts w:hint="eastAsia" w:ascii="宋体" w:hAnsi="宋体"/>
          <w:b/>
          <w:bCs/>
          <w:color w:val="auto"/>
          <w:sz w:val="48"/>
          <w:szCs w:val="48"/>
          <w:highlight w:val="none"/>
          <w:lang w:val="en-US" w:eastAsia="zh-CN"/>
        </w:rPr>
        <w:t>件</w:t>
      </w: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ascii="宋体" w:hAnsi="宋体"/>
          <w:b/>
          <w:bCs/>
          <w:color w:val="auto"/>
          <w:sz w:val="36"/>
          <w:szCs w:val="20"/>
          <w:highlight w:val="none"/>
          <w:lang w:eastAsia="zh-CN"/>
        </w:rPr>
      </w:pPr>
      <w:r>
        <w:rPr>
          <w:rFonts w:hint="eastAsia" w:ascii="宋体" w:hAnsi="宋体"/>
          <w:b/>
          <w:bCs/>
          <w:color w:val="auto"/>
          <w:sz w:val="36"/>
          <w:szCs w:val="20"/>
          <w:highlight w:val="none"/>
          <w:lang w:eastAsia="zh-CN"/>
        </w:rPr>
        <w:t>凯里市国有资产经营有限责任公司</w:t>
      </w: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eastAsia="宋体"/>
          <w:color w:val="auto"/>
          <w:sz w:val="44"/>
          <w:highlight w:val="none"/>
          <w:lang w:eastAsia="zh-CN"/>
        </w:rPr>
      </w:pPr>
      <w:r>
        <w:rPr>
          <w:rFonts w:hint="eastAsia" w:ascii="宋体" w:hAnsi="宋体"/>
          <w:b/>
          <w:bCs/>
          <w:color w:val="auto"/>
          <w:sz w:val="36"/>
          <w:szCs w:val="20"/>
          <w:highlight w:val="none"/>
          <w:lang w:eastAsia="zh-CN"/>
        </w:rPr>
        <w:t>202</w:t>
      </w:r>
      <w:r>
        <w:rPr>
          <w:rFonts w:hint="eastAsia" w:ascii="宋体" w:hAnsi="宋体"/>
          <w:b/>
          <w:bCs/>
          <w:color w:val="auto"/>
          <w:sz w:val="36"/>
          <w:szCs w:val="20"/>
          <w:highlight w:val="none"/>
          <w:lang w:val="en-US" w:eastAsia="zh-CN"/>
        </w:rPr>
        <w:t>5</w:t>
      </w:r>
      <w:r>
        <w:rPr>
          <w:rFonts w:hint="eastAsia" w:ascii="宋体" w:hAnsi="宋体"/>
          <w:b/>
          <w:bCs/>
          <w:color w:val="auto"/>
          <w:sz w:val="36"/>
          <w:szCs w:val="20"/>
          <w:highlight w:val="none"/>
          <w:lang w:eastAsia="zh-CN"/>
        </w:rPr>
        <w:t>年</w:t>
      </w:r>
      <w:r>
        <w:rPr>
          <w:rFonts w:hint="eastAsia" w:ascii="宋体" w:hAnsi="宋体"/>
          <w:b/>
          <w:bCs/>
          <w:color w:val="auto"/>
          <w:sz w:val="36"/>
          <w:szCs w:val="20"/>
          <w:highlight w:val="none"/>
          <w:lang w:val="en-US" w:eastAsia="zh-CN"/>
        </w:rPr>
        <w:t>9</w:t>
      </w:r>
      <w:r>
        <w:rPr>
          <w:rFonts w:hint="eastAsia" w:ascii="宋体" w:hAnsi="宋体"/>
          <w:b/>
          <w:bCs/>
          <w:color w:val="auto"/>
          <w:sz w:val="36"/>
          <w:szCs w:val="20"/>
          <w:highlight w:val="none"/>
          <w:lang w:eastAsia="zh-CN"/>
        </w:rPr>
        <w:t>月</w:t>
      </w:r>
      <w:r>
        <w:rPr>
          <w:rFonts w:hint="eastAsia" w:ascii="宋体" w:hAnsi="宋体"/>
          <w:b/>
          <w:bCs/>
          <w:color w:val="auto"/>
          <w:sz w:val="36"/>
          <w:szCs w:val="20"/>
          <w:highlight w:val="none"/>
          <w:lang w:val="en-US" w:eastAsia="zh-CN"/>
        </w:rPr>
        <w:t>2</w:t>
      </w:r>
      <w:r>
        <w:rPr>
          <w:rFonts w:hint="eastAsia" w:ascii="宋体" w:hAnsi="宋体"/>
          <w:b/>
          <w:bCs/>
          <w:color w:val="auto"/>
          <w:sz w:val="36"/>
          <w:szCs w:val="20"/>
          <w:highlight w:val="none"/>
          <w:lang w:eastAsia="zh-CN"/>
        </w:rPr>
        <w:t>日</w:t>
      </w:r>
    </w:p>
    <w:p>
      <w:pPr>
        <w:keepNext w:val="0"/>
        <w:keepLines w:val="0"/>
        <w:pageBreakBefore w:val="0"/>
        <w:kinsoku/>
        <w:wordWrap/>
        <w:overflowPunct/>
        <w:topLinePunct w:val="0"/>
        <w:autoSpaceDE/>
        <w:autoSpaceDN/>
        <w:bidi w:val="0"/>
        <w:adjustRightInd/>
        <w:snapToGrid/>
        <w:spacing w:line="520" w:lineRule="atLeast"/>
        <w:jc w:val="center"/>
        <w:textAlignment w:val="auto"/>
        <w:rPr>
          <w:rFonts w:hint="eastAsia" w:eastAsia="黑体"/>
          <w:b/>
          <w:bCs/>
          <w:color w:val="auto"/>
          <w:sz w:val="36"/>
          <w:highlight w:val="none"/>
        </w:rPr>
      </w:pPr>
    </w:p>
    <w:p>
      <w:pPr>
        <w:pStyle w:val="6"/>
        <w:keepNext w:val="0"/>
        <w:keepLines w:val="0"/>
        <w:pageBreakBefore w:val="0"/>
        <w:kinsoku/>
        <w:wordWrap/>
        <w:overflowPunct/>
        <w:topLinePunct w:val="0"/>
        <w:autoSpaceDE/>
        <w:autoSpaceDN/>
        <w:bidi w:val="0"/>
        <w:adjustRightInd/>
        <w:snapToGrid/>
        <w:spacing w:line="520" w:lineRule="atLeast"/>
        <w:ind w:firstLine="2238" w:firstLineChars="796"/>
        <w:textAlignment w:val="auto"/>
        <w:rPr>
          <w:rStyle w:val="10"/>
          <w:rFonts w:hint="eastAsia" w:ascii="仿宋_GB2312" w:hAnsi="仿宋_GB2312" w:eastAsia="仿宋_GB2312" w:cs="仿宋_GB2312"/>
          <w:b/>
          <w:bCs/>
          <w:color w:val="auto"/>
          <w:sz w:val="28"/>
          <w:szCs w:val="28"/>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jc w:val="center"/>
        <w:textAlignment w:val="auto"/>
        <w:rPr>
          <w:rStyle w:val="10"/>
          <w:rFonts w:hint="eastAsia" w:ascii="方正小标宋简体" w:hAnsi="方正小标宋简体" w:eastAsia="方正小标宋简体" w:cs="方正小标宋简体"/>
          <w:b w:val="0"/>
          <w:bCs w:val="0"/>
          <w:color w:val="auto"/>
          <w:sz w:val="44"/>
          <w:szCs w:val="44"/>
          <w:highlight w:val="none"/>
        </w:rPr>
      </w:pPr>
      <w:r>
        <w:rPr>
          <w:rStyle w:val="10"/>
          <w:rFonts w:hint="eastAsia" w:ascii="方正小标宋简体" w:hAnsi="方正小标宋简体" w:eastAsia="方正小标宋简体" w:cs="方正小标宋简体"/>
          <w:b w:val="0"/>
          <w:bCs w:val="0"/>
          <w:color w:val="auto"/>
          <w:sz w:val="44"/>
          <w:szCs w:val="44"/>
          <w:highlight w:val="none"/>
        </w:rPr>
        <w:t>第一部分 比选邀请函</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jc w:val="center"/>
        <w:textAlignment w:val="auto"/>
        <w:rPr>
          <w:rStyle w:val="10"/>
          <w:rFonts w:hint="eastAsia" w:ascii="方正小标宋简体" w:hAnsi="方正小标宋简体" w:eastAsia="方正小标宋简体" w:cs="方正小标宋简体"/>
          <w:b w:val="0"/>
          <w:bCs w:val="0"/>
          <w:color w:val="auto"/>
          <w:sz w:val="44"/>
          <w:szCs w:val="44"/>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u w:val="single"/>
        </w:rPr>
        <w:t xml:space="preserve">            </w:t>
      </w:r>
      <w:r>
        <w:rPr>
          <w:rFonts w:hint="eastAsia" w:ascii="仿宋_GB2312" w:hAnsi="仿宋_GB2312" w:eastAsia="仿宋_GB2312" w:cs="仿宋_GB2312"/>
          <w:color w:val="auto"/>
          <w:kern w:val="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rPr>
        <w:t xml:space="preserve"> </w:t>
      </w:r>
      <w:r>
        <w:rPr>
          <w:rFonts w:hint="eastAsia" w:ascii="仿宋_GB2312" w:hAnsi="仿宋_GB2312" w:eastAsia="仿宋_GB2312" w:cs="仿宋_GB2312"/>
          <w:color w:val="auto"/>
          <w:kern w:val="2"/>
          <w:sz w:val="32"/>
          <w:szCs w:val="32"/>
          <w:highlight w:val="none"/>
          <w:u w:val="none"/>
        </w:rPr>
        <w:t>公司：</w:t>
      </w:r>
    </w:p>
    <w:p>
      <w:pPr>
        <w:pStyle w:val="6"/>
        <w:keepNext w:val="0"/>
        <w:keepLines w:val="0"/>
        <w:pageBreakBefore w:val="0"/>
        <w:widowControl w:val="0"/>
        <w:shd w:val="clear" w:color="auto"/>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黔江饭店外墙屋檐应急排险及修缮项目现已全部竣工,施工单位编制出了竣工结算</w:t>
      </w:r>
      <w:r>
        <w:rPr>
          <w:rFonts w:hint="eastAsia" w:ascii="仿宋_GB2312" w:hAnsi="仿宋_GB2312" w:eastAsia="仿宋_GB2312" w:cs="仿宋_GB2312"/>
          <w:color w:val="auto"/>
          <w:sz w:val="32"/>
          <w:szCs w:val="32"/>
          <w:highlight w:val="none"/>
          <w:lang w:val="en-US" w:eastAsia="zh-CN"/>
        </w:rPr>
        <w:t>资料</w:t>
      </w:r>
      <w:r>
        <w:rPr>
          <w:rFonts w:hint="eastAsia" w:ascii="仿宋_GB2312" w:hAnsi="仿宋_GB2312" w:eastAsia="仿宋_GB2312" w:cs="仿宋_GB2312"/>
          <w:color w:val="auto"/>
          <w:sz w:val="32"/>
          <w:szCs w:val="32"/>
          <w:highlight w:val="none"/>
        </w:rPr>
        <w:t>。根据合同约定，拟对</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sz w:val="32"/>
          <w:szCs w:val="32"/>
          <w:highlight w:val="none"/>
        </w:rPr>
        <w:t>竣工结算进行审计。特邀请您公司参加竣工结算审计比选。</w:t>
      </w:r>
    </w:p>
    <w:p>
      <w:pPr>
        <w:keepNext w:val="0"/>
        <w:keepLines w:val="0"/>
        <w:pageBreakBefore w:val="0"/>
        <w:widowControl w:val="0"/>
        <w:shd w:val="clear"/>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黑体" w:hAnsi="黑体" w:eastAsia="黑体" w:cs="黑体"/>
          <w:b w:val="0"/>
          <w:bCs/>
          <w:color w:val="auto"/>
          <w:sz w:val="32"/>
          <w:szCs w:val="32"/>
          <w:highlight w:val="none"/>
        </w:rPr>
      </w:pPr>
      <w:bookmarkStart w:id="0" w:name="OLE_LINK1"/>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项目情况</w:t>
      </w:r>
    </w:p>
    <w:bookmarkEnd w:id="0"/>
    <w:p>
      <w:pPr>
        <w:pStyle w:val="6"/>
        <w:keepNext w:val="0"/>
        <w:keepLines w:val="0"/>
        <w:pageBreakBefore w:val="0"/>
        <w:widowControl w:val="0"/>
        <w:shd w:val="clear" w:color="auto"/>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工程名称:黔江饭店外墙屋檐应急排险及修缮项目</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shd w:val="clear" w:color="auto"/>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建设地点：凯里市清江路241号黔江饭店主楼</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shd w:val="clear" w:color="auto"/>
        <w:kinsoku/>
        <w:wordWrap/>
        <w:overflowPunct/>
        <w:topLinePunct/>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工程内容：</w:t>
      </w:r>
      <w:r>
        <w:rPr>
          <w:rFonts w:hint="eastAsia" w:ascii="仿宋_GB2312" w:hAnsi="仿宋_GB2312" w:eastAsia="仿宋_GB2312" w:cs="仿宋_GB2312"/>
          <w:color w:val="auto"/>
          <w:sz w:val="32"/>
          <w:szCs w:val="32"/>
          <w:highlight w:val="none"/>
          <w:lang w:val="en-US" w:eastAsia="zh-CN"/>
        </w:rPr>
        <w:t>本次排险内容为:主体外立面搭设脚手架(含安全警示牌/灯)、拆除屋檐、拆除屋面原有保温层、新建屋面防水及保护层。</w:t>
      </w:r>
    </w:p>
    <w:p>
      <w:pPr>
        <w:pStyle w:val="6"/>
        <w:keepNext w:val="0"/>
        <w:keepLines w:val="0"/>
        <w:pageBreakBefore w:val="0"/>
        <w:widowControl w:val="0"/>
        <w:shd w:val="clear" w:color="auto"/>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投资总额：人民币364527.93元。</w:t>
      </w:r>
    </w:p>
    <w:p>
      <w:pPr>
        <w:pStyle w:val="6"/>
        <w:keepNext w:val="0"/>
        <w:keepLines w:val="0"/>
        <w:pageBreakBefore w:val="0"/>
        <w:widowControl w:val="0"/>
        <w:shd w:val="clear" w:color="auto"/>
        <w:kinsoku/>
        <w:wordWrap/>
        <w:overflowPunct/>
        <w:topLinePunct/>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5.计价方式：按照《贵州省房屋建筑与装饰工程计价定额（2016）》结算。</w:t>
      </w:r>
    </w:p>
    <w:p>
      <w:pPr>
        <w:keepNext w:val="0"/>
        <w:keepLines w:val="0"/>
        <w:pageBreakBefore w:val="0"/>
        <w:widowControl w:val="0"/>
        <w:shd w:val="clear"/>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二、其他事项</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比选组织机构：</w:t>
      </w:r>
      <w:r>
        <w:rPr>
          <w:rFonts w:hint="eastAsia" w:ascii="仿宋_GB2312" w:hAnsi="仿宋_GB2312" w:eastAsia="仿宋_GB2312" w:cs="仿宋_GB2312"/>
          <w:color w:val="auto"/>
          <w:sz w:val="32"/>
          <w:szCs w:val="32"/>
          <w:highlight w:val="none"/>
          <w:lang w:val="en-US" w:eastAsia="zh-CN"/>
        </w:rPr>
        <w:t>凯里市国有资产经营有限责任公司</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比选项目名称：黔江饭店外墙屋檐应急排险及修缮项目（以下简称本次比选）。</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组织形式：自行组织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比选方式：邀请比选</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比选标的：建筑工程结算审</w:t>
      </w:r>
      <w:r>
        <w:rPr>
          <w:rFonts w:hint="eastAsia" w:ascii="仿宋_GB2312" w:hAnsi="仿宋_GB2312" w:eastAsia="仿宋_GB2312" w:cs="仿宋_GB2312"/>
          <w:color w:val="auto"/>
          <w:sz w:val="32"/>
          <w:szCs w:val="32"/>
          <w:highlight w:val="none"/>
          <w:lang w:val="en-US" w:eastAsia="zh-CN"/>
        </w:rPr>
        <w:t>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文件提交：</w:t>
      </w:r>
      <w:r>
        <w:rPr>
          <w:rFonts w:hint="eastAsia" w:ascii="仿宋_GB2312" w:hAnsi="仿宋_GB2312" w:eastAsia="仿宋_GB2312" w:cs="仿宋_GB2312"/>
          <w:color w:val="auto"/>
          <w:sz w:val="32"/>
          <w:szCs w:val="32"/>
          <w:highlight w:val="none"/>
          <w:lang w:val="en-US" w:eastAsia="zh-CN"/>
        </w:rPr>
        <w:t>凯里市北京东路</w:t>
      </w:r>
      <w:bookmarkStart w:id="1" w:name="_GoBack"/>
      <w:bookmarkEnd w:id="1"/>
      <w:r>
        <w:rPr>
          <w:rFonts w:hint="eastAsia" w:ascii="仿宋_GB2312" w:hAnsi="仿宋_GB2312" w:eastAsia="仿宋_GB2312" w:cs="仿宋_GB2312"/>
          <w:color w:val="auto"/>
          <w:sz w:val="32"/>
          <w:szCs w:val="32"/>
          <w:highlight w:val="none"/>
          <w:lang w:val="en-US" w:eastAsia="zh-CN"/>
        </w:rPr>
        <w:t>延伸北侧、永华技校南侧（原州检察院办公楼）4楼406室。</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比选费用：供应商可免费获取邀请书，不论比选结果如何，供应商自行承担与本次比选有关的所有费用。</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文件提交截止时间：20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0时整（北京时间），逾期送达，不予受理。</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启封会议时间：20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0时整在</w:t>
      </w:r>
      <w:r>
        <w:rPr>
          <w:rFonts w:hint="eastAsia" w:ascii="仿宋_GB2312" w:hAnsi="仿宋_GB2312" w:eastAsia="仿宋_GB2312" w:cs="仿宋_GB2312"/>
          <w:color w:val="auto"/>
          <w:sz w:val="32"/>
          <w:szCs w:val="32"/>
          <w:highlight w:val="none"/>
          <w:lang w:eastAsia="zh-CN"/>
        </w:rPr>
        <w:t>凯盛国资集团</w:t>
      </w:r>
      <w:r>
        <w:rPr>
          <w:rFonts w:hint="eastAsia" w:ascii="仿宋_GB2312" w:hAnsi="仿宋_GB2312" w:eastAsia="仿宋_GB2312" w:cs="仿宋_GB2312"/>
          <w:color w:val="auto"/>
          <w:sz w:val="32"/>
          <w:szCs w:val="32"/>
          <w:highlight w:val="none"/>
          <w:lang w:val="en-US" w:eastAsia="zh-CN"/>
        </w:rPr>
        <w:t>406会议室</w:t>
      </w:r>
      <w:r>
        <w:rPr>
          <w:rFonts w:hint="eastAsia" w:ascii="仿宋_GB2312" w:hAnsi="仿宋_GB2312" w:eastAsia="仿宋_GB2312" w:cs="仿宋_GB2312"/>
          <w:color w:val="auto"/>
          <w:sz w:val="32"/>
          <w:szCs w:val="32"/>
          <w:highlight w:val="none"/>
        </w:rPr>
        <w:t>举行。</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仿宋_GB2312" w:cs="仿宋_GB2312"/>
          <w:color w:val="auto"/>
          <w:sz w:val="28"/>
          <w:szCs w:val="28"/>
          <w:highlight w:val="none"/>
          <w:lang w:val="en-US"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比选工作联系人：</w:t>
      </w:r>
      <w:r>
        <w:rPr>
          <w:rFonts w:hint="eastAsia" w:ascii="仿宋_GB2312" w:hAnsi="仿宋_GB2312" w:eastAsia="仿宋_GB2312" w:cs="仿宋_GB2312"/>
          <w:color w:val="auto"/>
          <w:sz w:val="32"/>
          <w:szCs w:val="32"/>
          <w:highlight w:val="none"/>
          <w:lang w:val="en-US" w:eastAsia="zh-CN"/>
        </w:rPr>
        <w:t>刘泉，联系</w:t>
      </w: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13158108686。</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jc w:val="right"/>
        <w:textAlignment w:val="auto"/>
        <w:rPr>
          <w:rFonts w:hint="eastAsia" w:ascii="Times New Roman" w:hAnsi="Times New Roman"/>
          <w:color w:val="auto"/>
          <w:sz w:val="28"/>
          <w:szCs w:val="28"/>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jc w:val="right"/>
        <w:textAlignment w:val="auto"/>
        <w:rPr>
          <w:rFonts w:hint="eastAsia" w:ascii="Times New Roman" w:hAnsi="Times New Roman" w:eastAsia="仿宋_GB2312" w:cs="仿宋_GB2312"/>
          <w:color w:val="auto"/>
          <w:sz w:val="28"/>
          <w:szCs w:val="28"/>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jc w:val="right"/>
        <w:textAlignment w:val="auto"/>
        <w:rPr>
          <w:rFonts w:hint="eastAsia" w:ascii="Times New Roman" w:hAnsi="Times New Roman" w:eastAsia="仿宋_GB2312" w:cs="仿宋_GB2312"/>
          <w:color w:val="auto"/>
          <w:sz w:val="28"/>
          <w:szCs w:val="28"/>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1806" w:firstLineChars="645"/>
        <w:jc w:val="both"/>
        <w:textAlignment w:val="auto"/>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 xml:space="preserve">                             </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1806" w:firstLineChars="645"/>
        <w:jc w:val="both"/>
        <w:textAlignment w:val="auto"/>
        <w:rPr>
          <w:rFonts w:hint="eastAsia" w:ascii="Times New Roman" w:hAnsi="Times New Roman" w:eastAsia="仿宋_GB2312" w:cs="仿宋_GB2312"/>
          <w:color w:val="auto"/>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2331" w:firstLineChars="645"/>
        <w:jc w:val="both"/>
        <w:textAlignment w:val="auto"/>
        <w:rPr>
          <w:rFonts w:hint="eastAsia" w:ascii="仿宋_GB2312"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880" w:firstLineChars="200"/>
        <w:jc w:val="center"/>
        <w:textAlignment w:val="auto"/>
        <w:rPr>
          <w:rStyle w:val="10"/>
          <w:rFonts w:hint="eastAsia" w:ascii="方正小标宋简体" w:hAnsi="方正小标宋简体" w:eastAsia="方正小标宋简体" w:cs="方正小标宋简体"/>
          <w:b w:val="0"/>
          <w:bCs w:val="0"/>
          <w:color w:val="auto"/>
          <w:sz w:val="44"/>
          <w:szCs w:val="44"/>
          <w:highlight w:val="none"/>
          <w:lang w:eastAsia="zh-CN"/>
        </w:rPr>
      </w:pPr>
      <w:r>
        <w:rPr>
          <w:rStyle w:val="10"/>
          <w:rFonts w:hint="eastAsia" w:ascii="方正小标宋简体" w:hAnsi="方正小标宋简体" w:eastAsia="方正小标宋简体" w:cs="方正小标宋简体"/>
          <w:b w:val="0"/>
          <w:bCs w:val="0"/>
          <w:color w:val="auto"/>
          <w:sz w:val="44"/>
          <w:szCs w:val="44"/>
          <w:highlight w:val="none"/>
        </w:rPr>
        <w:t>第二部分　比选</w:t>
      </w:r>
      <w:r>
        <w:rPr>
          <w:rStyle w:val="10"/>
          <w:rFonts w:hint="eastAsia" w:ascii="方正小标宋简体" w:hAnsi="方正小标宋简体" w:eastAsia="方正小标宋简体" w:cs="方正小标宋简体"/>
          <w:b w:val="0"/>
          <w:bCs w:val="0"/>
          <w:color w:val="auto"/>
          <w:sz w:val="44"/>
          <w:szCs w:val="44"/>
          <w:highlight w:val="none"/>
          <w:lang w:eastAsia="zh-CN"/>
        </w:rPr>
        <w:t>须知</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3" w:firstLineChars="200"/>
        <w:jc w:val="both"/>
        <w:textAlignment w:val="auto"/>
        <w:rPr>
          <w:rFonts w:hint="eastAsia" w:ascii="仿宋_GB2312" w:eastAsia="仿宋_GB2312"/>
          <w:b/>
          <w:bCs/>
          <w:color w:val="auto"/>
          <w:sz w:val="36"/>
          <w:szCs w:val="36"/>
          <w:highlight w:val="none"/>
          <w:lang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一、采购文件</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供应商应认真阅读</w:t>
      </w:r>
      <w:r>
        <w:rPr>
          <w:rFonts w:hint="eastAsia" w:ascii="Times New Roman" w:hAnsi="Times New Roman" w:eastAsia="仿宋_GB2312" w:cs="仿宋_GB2312"/>
          <w:color w:val="auto"/>
          <w:sz w:val="32"/>
          <w:szCs w:val="32"/>
          <w:highlight w:val="none"/>
          <w:lang w:val="en-US" w:eastAsia="zh-CN"/>
        </w:rPr>
        <w:t>采购文件</w:t>
      </w:r>
      <w:r>
        <w:rPr>
          <w:rFonts w:hint="eastAsia" w:ascii="Times New Roman" w:hAnsi="Times New Roman" w:eastAsia="仿宋_GB2312" w:cs="仿宋_GB2312"/>
          <w:color w:val="auto"/>
          <w:sz w:val="32"/>
          <w:szCs w:val="32"/>
          <w:highlight w:val="none"/>
        </w:rPr>
        <w:t>中所有的事项、格式、条款等要求。如果没有按照要求提交全部资料或者没有做出实质性响应，该</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文件有可能被拒绝，其风险由供应商自行承担</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tabs>
          <w:tab w:val="left" w:pos="540"/>
        </w:tabs>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供应商应是具有独立法人资格和营业执照的中介机构</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本次比选</w:t>
      </w:r>
      <w:r>
        <w:rPr>
          <w:rFonts w:hint="eastAsia" w:ascii="Times New Roman" w:hAnsi="Times New Roman" w:eastAsia="仿宋_GB2312" w:cs="仿宋_GB2312"/>
          <w:color w:val="auto"/>
          <w:sz w:val="32"/>
          <w:szCs w:val="32"/>
          <w:highlight w:val="none"/>
          <w:lang w:val="en-US" w:eastAsia="zh-CN"/>
        </w:rPr>
        <w:t>不</w:t>
      </w:r>
      <w:r>
        <w:rPr>
          <w:rFonts w:hint="eastAsia" w:ascii="Times New Roman" w:hAnsi="Times New Roman" w:eastAsia="仿宋_GB2312" w:cs="仿宋_GB2312"/>
          <w:color w:val="auto"/>
          <w:sz w:val="32"/>
          <w:szCs w:val="32"/>
          <w:highlight w:val="none"/>
        </w:rPr>
        <w:t>接受</w:t>
      </w:r>
      <w:r>
        <w:rPr>
          <w:rFonts w:hint="eastAsia" w:ascii="Times New Roman" w:hAnsi="Times New Roman" w:eastAsia="仿宋_GB2312" w:cs="仿宋_GB2312"/>
          <w:b w:val="0"/>
          <w:bCs/>
          <w:color w:val="auto"/>
          <w:sz w:val="32"/>
          <w:szCs w:val="32"/>
          <w:highlight w:val="none"/>
        </w:rPr>
        <w:t>联合体</w:t>
      </w:r>
      <w:r>
        <w:rPr>
          <w:rFonts w:hint="eastAsia" w:ascii="Times New Roman" w:hAnsi="Times New Roman" w:eastAsia="仿宋_GB2312" w:cs="仿宋_GB2312"/>
          <w:b w:val="0"/>
          <w:bCs/>
          <w:color w:val="auto"/>
          <w:sz w:val="32"/>
          <w:szCs w:val="32"/>
          <w:highlight w:val="none"/>
          <w:lang w:eastAsia="zh-CN"/>
        </w:rPr>
        <w:t>比选。</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比选有效期：自</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文件启封之日起60天。</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二、采购文件的澄清</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任何要求澄清采购文件的供应商，均应在</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文件提交截止日</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日前以书面或传真形式将需澄清的问题通知</w:t>
      </w:r>
      <w:r>
        <w:rPr>
          <w:rFonts w:hint="eastAsia" w:ascii="Times New Roman" w:hAnsi="Times New Roman" w:eastAsia="仿宋_GB2312" w:cs="仿宋_GB2312"/>
          <w:color w:val="auto"/>
          <w:sz w:val="32"/>
          <w:szCs w:val="32"/>
          <w:highlight w:val="none"/>
          <w:lang w:val="en-US" w:eastAsia="zh-CN"/>
        </w:rPr>
        <w:t>采购人</w:t>
      </w:r>
      <w:r>
        <w:rPr>
          <w:rFonts w:hint="eastAsia" w:ascii="Times New Roman" w:hAnsi="Times New Roman" w:eastAsia="仿宋_GB2312" w:cs="仿宋_GB2312"/>
          <w:color w:val="auto"/>
          <w:sz w:val="32"/>
          <w:szCs w:val="32"/>
          <w:highlight w:val="none"/>
        </w:rPr>
        <w:t>，采购人将以书面形式予以统一答复。</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三、比选文件的编制格式</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3"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仿宋_GB2312"/>
          <w:b/>
          <w:bCs/>
          <w:color w:val="auto"/>
          <w:sz w:val="32"/>
          <w:szCs w:val="32"/>
          <w:highlight w:val="none"/>
        </w:rPr>
        <w:t>请各供应商严格按照以下顺序和要求编制</w:t>
      </w:r>
      <w:r>
        <w:rPr>
          <w:rFonts w:hint="eastAsia" w:ascii="Times New Roman" w:hAnsi="Times New Roman" w:eastAsia="仿宋_GB2312" w:cs="仿宋_GB2312"/>
          <w:b/>
          <w:bCs/>
          <w:color w:val="auto"/>
          <w:sz w:val="32"/>
          <w:szCs w:val="32"/>
          <w:highlight w:val="none"/>
          <w:lang w:eastAsia="zh-CN"/>
        </w:rPr>
        <w:t>比选</w:t>
      </w:r>
      <w:r>
        <w:rPr>
          <w:rFonts w:hint="eastAsia" w:ascii="Times New Roman" w:hAnsi="Times New Roman" w:eastAsia="仿宋_GB2312" w:cs="仿宋_GB2312"/>
          <w:b/>
          <w:bCs/>
          <w:color w:val="auto"/>
          <w:sz w:val="32"/>
          <w:szCs w:val="32"/>
          <w:highlight w:val="none"/>
        </w:rPr>
        <w:t>文件</w:t>
      </w:r>
      <w:r>
        <w:rPr>
          <w:rFonts w:hint="eastAsia" w:ascii="Times New Roman" w:hAnsi="Times New Roman" w:eastAsia="仿宋_GB2312" w:cs="仿宋_GB2312"/>
          <w:b/>
          <w:bCs/>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lang w:val="en-US" w:eastAsia="zh-CN"/>
        </w:rPr>
        <w:t>函（</w:t>
      </w:r>
      <w:r>
        <w:rPr>
          <w:rFonts w:hint="eastAsia" w:ascii="Times New Roman" w:hAnsi="Times New Roman" w:eastAsia="仿宋_GB2312" w:cs="仿宋_GB2312"/>
          <w:color w:val="auto"/>
          <w:sz w:val="32"/>
          <w:szCs w:val="32"/>
          <w:highlight w:val="none"/>
        </w:rPr>
        <w:t>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（含法定代表人证明书、身份证明或法定代表人授权书、授权人身份证明）</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营业执照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副本）</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比选报价</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宋体" w:cs="宋体"/>
          <w:color w:val="auto"/>
          <w:sz w:val="28"/>
          <w:szCs w:val="28"/>
          <w:highlight w:val="none"/>
          <w:lang w:eastAsia="zh-CN"/>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近两年建设项目审计业绩</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四、比选文件的书写要求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w:t>
      </w:r>
      <w:r>
        <w:rPr>
          <w:rFonts w:hint="eastAsia" w:ascii="Times New Roman" w:hAnsi="Times New Roman" w:eastAsia="仿宋_GB2312" w:cs="仿宋_GB2312"/>
          <w:color w:val="auto"/>
          <w:sz w:val="32"/>
          <w:szCs w:val="32"/>
          <w:highlight w:val="none"/>
          <w:lang w:val="en-US" w:eastAsia="zh-CN"/>
        </w:rPr>
        <w:t>应电脑A4纸打印</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内容清晰，</w:t>
      </w:r>
      <w:r>
        <w:rPr>
          <w:rFonts w:hint="eastAsia" w:ascii="Times New Roman" w:hAnsi="Times New Roman" w:eastAsia="仿宋_GB2312" w:cs="仿宋_GB2312"/>
          <w:color w:val="auto"/>
          <w:sz w:val="32"/>
          <w:szCs w:val="32"/>
          <w:highlight w:val="none"/>
        </w:rPr>
        <w:t>凡修改处应由供应商全权代表签字盖章</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表达不清、未按要求装订或可能导致非唯一理解的</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w:t>
      </w:r>
      <w:r>
        <w:rPr>
          <w:rFonts w:hint="eastAsia" w:ascii="Times New Roman" w:hAnsi="Times New Roman" w:eastAsia="仿宋_GB2312" w:cs="仿宋_GB2312"/>
          <w:color w:val="auto"/>
          <w:sz w:val="32"/>
          <w:szCs w:val="32"/>
          <w:highlight w:val="none"/>
          <w:lang w:val="en-US" w:eastAsia="zh-CN"/>
        </w:rPr>
        <w:t>无效，取消比选资格。</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五、比选文件的密封与标记</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供应商应将</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文件装入信袋内加以密封，并在封签处加盖供应商公章。</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文件信袋封条上应写明</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采购文件所指明的比选送达地址</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比选项目名称</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宋体"/>
          <w:color w:val="auto"/>
          <w:sz w:val="28"/>
          <w:szCs w:val="28"/>
          <w:highlight w:val="none"/>
          <w:lang w:eastAsia="zh-CN"/>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比选企业名称、地址、联系人和电话</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643" w:firstLineChars="200"/>
        <w:textAlignment w:val="auto"/>
        <w:rPr>
          <w:rFonts w:hint="eastAsia" w:ascii="Times New Roman" w:hAnsi="Times New Roman" w:eastAsia="仿宋_GB2312" w:cs="仿宋_GB2312"/>
          <w:b w:val="0"/>
          <w:bCs/>
          <w:color w:val="auto"/>
          <w:sz w:val="32"/>
          <w:szCs w:val="32"/>
          <w:highlight w:val="none"/>
          <w:lang w:val="en-US" w:eastAsia="zh-CN"/>
        </w:rPr>
      </w:pPr>
      <w:r>
        <w:rPr>
          <w:rFonts w:hint="eastAsia" w:ascii="Times New Roman" w:hAnsi="Times New Roman" w:eastAsia="仿宋_GB2312" w:cs="仿宋_GB2312"/>
          <w:b/>
          <w:color w:val="auto"/>
          <w:sz w:val="32"/>
          <w:szCs w:val="32"/>
          <w:highlight w:val="none"/>
        </w:rPr>
        <w:t>注明“启封会议时才能启封”。</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rPr>
        <w:t>3、未按本须知密封、标记和投递的</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文件将会被拒绝，采购人不对其后果负责。</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六、比选文件启封</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rPr>
        <w:t>采购人根据采购文件规定的时间、地点主持</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文件启封会议，供应商法定代表人或授权人代表（需要提交授权委托书）参加，按照宣布的顺序当众公开启封，公布供应商名称、比选报价。</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七、评审</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1、评审方法：</w:t>
      </w:r>
      <w:r>
        <w:rPr>
          <w:rFonts w:hint="eastAsia" w:ascii="Times New Roman" w:hAnsi="Times New Roman" w:eastAsia="仿宋_GB2312" w:cs="仿宋_GB2312"/>
          <w:color w:val="auto"/>
          <w:sz w:val="32"/>
          <w:szCs w:val="32"/>
          <w:highlight w:val="none"/>
          <w:lang w:val="en-US" w:eastAsia="zh-CN"/>
        </w:rPr>
        <w:t>低价中标</w:t>
      </w:r>
      <w:r>
        <w:rPr>
          <w:rFonts w:hint="eastAsia" w:ascii="Times New Roman" w:hAnsi="Times New Roman" w:eastAsia="仿宋_GB2312" w:cs="仿宋_GB2312"/>
          <w:color w:val="auto"/>
          <w:sz w:val="32"/>
          <w:szCs w:val="32"/>
          <w:highlight w:val="none"/>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2、采购人根据比选的特点组建评审委员会。评审委员会由</w:t>
      </w:r>
      <w:r>
        <w:rPr>
          <w:rFonts w:hint="eastAsia" w:ascii="Times New Roman" w:hAnsi="Times New Roman" w:eastAsia="仿宋_GB2312" w:cs="仿宋_GB2312"/>
          <w:color w:val="auto"/>
          <w:sz w:val="32"/>
          <w:szCs w:val="32"/>
          <w:highlight w:val="none"/>
          <w:lang w:val="en-US" w:eastAsia="zh-CN"/>
        </w:rPr>
        <w:t>采购人</w:t>
      </w:r>
      <w:r>
        <w:rPr>
          <w:rFonts w:hint="eastAsia" w:ascii="Times New Roman" w:hAnsi="Times New Roman" w:eastAsia="仿宋_GB2312" w:cs="仿宋_GB2312"/>
          <w:color w:val="auto"/>
          <w:sz w:val="32"/>
          <w:szCs w:val="32"/>
          <w:highlight w:val="none"/>
        </w:rPr>
        <w:t>相关业务人员组成。评委将客观公正地履行职责，采用相同的评审标准对所有</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文件进行评定。</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default" w:ascii="Times New Roman" w:hAnsi="Times New Roman" w:eastAsia="宋体"/>
          <w:color w:val="auto"/>
          <w:sz w:val="28"/>
          <w:szCs w:val="28"/>
          <w:highlight w:val="none"/>
          <w:lang w:val="en-US" w:eastAsia="zh-CN"/>
        </w:rPr>
      </w:pPr>
      <w:r>
        <w:rPr>
          <w:rFonts w:hint="eastAsia" w:ascii="Times New Roman" w:hAnsi="Times New Roman" w:eastAsia="仿宋_GB2312" w:cs="仿宋_GB2312"/>
          <w:color w:val="auto"/>
          <w:sz w:val="32"/>
          <w:szCs w:val="32"/>
          <w:highlight w:val="none"/>
        </w:rPr>
        <w:t>3、评审标准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拆开比选文件的投标报价为最终报价。</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八、监督</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kern w:val="0"/>
          <w:sz w:val="32"/>
          <w:szCs w:val="32"/>
          <w:highlight w:val="none"/>
          <w:lang w:val="en-US" w:eastAsia="zh-CN" w:bidi="ar-SA"/>
        </w:rPr>
        <w:t>供应商在评审期间对采购人施加影响的任何企图或行为，都将导致取消其比选资格。</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九、采购决策</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rPr>
        <w:t>评委依据</w:t>
      </w:r>
      <w:r>
        <w:rPr>
          <w:rFonts w:hint="eastAsia" w:ascii="Times New Roman" w:hAnsi="Times New Roman" w:eastAsia="仿宋_GB2312" w:cs="仿宋_GB2312"/>
          <w:color w:val="auto"/>
          <w:sz w:val="32"/>
          <w:szCs w:val="32"/>
          <w:highlight w:val="none"/>
          <w:lang w:val="en-US" w:eastAsia="zh-CN"/>
        </w:rPr>
        <w:t>供应商的报价</w:t>
      </w:r>
      <w:r>
        <w:rPr>
          <w:rFonts w:hint="eastAsia" w:ascii="Times New Roman" w:hAnsi="Times New Roman" w:eastAsia="仿宋_GB2312" w:cs="仿宋_GB2312"/>
          <w:color w:val="auto"/>
          <w:sz w:val="32"/>
          <w:szCs w:val="32"/>
          <w:highlight w:val="none"/>
        </w:rPr>
        <w:t>，按由低到高排名，原则上推荐</w:t>
      </w:r>
      <w:r>
        <w:rPr>
          <w:rFonts w:hint="eastAsia" w:ascii="Times New Roman" w:hAnsi="Times New Roman" w:eastAsia="仿宋_GB2312" w:cs="仿宋_GB2312"/>
          <w:color w:val="auto"/>
          <w:sz w:val="32"/>
          <w:szCs w:val="32"/>
          <w:highlight w:val="none"/>
          <w:lang w:val="en-US" w:eastAsia="zh-CN"/>
        </w:rPr>
        <w:t>报价最低的为第1中标候选人，以此类推。</w:t>
      </w:r>
      <w:r>
        <w:rPr>
          <w:rFonts w:hint="eastAsia" w:ascii="Times New Roman" w:hAnsi="Times New Roman" w:eastAsia="仿宋_GB2312" w:cs="仿宋_GB2312"/>
          <w:color w:val="auto"/>
          <w:sz w:val="32"/>
          <w:szCs w:val="32"/>
          <w:highlight w:val="none"/>
        </w:rPr>
        <w:t>若推荐的中选候选供应商</w:t>
      </w:r>
      <w:r>
        <w:rPr>
          <w:rFonts w:hint="eastAsia" w:ascii="Times New Roman" w:hAnsi="Times New Roman" w:eastAsia="仿宋_GB2312" w:cs="仿宋_GB2312"/>
          <w:color w:val="auto"/>
          <w:sz w:val="32"/>
          <w:szCs w:val="32"/>
          <w:highlight w:val="none"/>
          <w:lang w:val="en-US" w:eastAsia="zh-CN"/>
        </w:rPr>
        <w:t>报价</w:t>
      </w:r>
      <w:r>
        <w:rPr>
          <w:rFonts w:hint="eastAsia" w:ascii="Times New Roman" w:hAnsi="Times New Roman" w:eastAsia="仿宋_GB2312" w:cs="仿宋_GB2312"/>
          <w:color w:val="auto"/>
          <w:sz w:val="32"/>
          <w:szCs w:val="32"/>
          <w:highlight w:val="none"/>
        </w:rPr>
        <w:t>排名相同，则由评委综合考虑后推荐其中选排序。</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十、中选通知</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评审结束后，采购人将向中选供应商发《中选通知书》，以电话形式将中选结果告知其他供应商，不解释落选原因，不退回</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《中选通知书》将作为签订合同的依据。</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880" w:firstLineChars="200"/>
        <w:jc w:val="center"/>
        <w:textAlignment w:val="auto"/>
        <w:rPr>
          <w:rStyle w:val="10"/>
          <w:rFonts w:hint="eastAsia" w:ascii="方正小标宋简体" w:hAnsi="方正小标宋简体" w:eastAsia="方正小标宋简体" w:cs="方正小标宋简体"/>
          <w:b w:val="0"/>
          <w:bCs w:val="0"/>
          <w:color w:val="auto"/>
          <w:sz w:val="44"/>
          <w:szCs w:val="44"/>
          <w:highlight w:val="none"/>
        </w:rPr>
      </w:pPr>
      <w:r>
        <w:rPr>
          <w:rStyle w:val="10"/>
          <w:rFonts w:hint="eastAsia" w:ascii="方正小标宋简体" w:hAnsi="方正小标宋简体" w:eastAsia="方正小标宋简体" w:cs="方正小标宋简体"/>
          <w:b w:val="0"/>
          <w:bCs w:val="0"/>
          <w:color w:val="auto"/>
          <w:sz w:val="44"/>
          <w:szCs w:val="44"/>
          <w:highlight w:val="none"/>
        </w:rPr>
        <w:t>第三部分　比选要求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720" w:firstLineChars="200"/>
        <w:textAlignment w:val="auto"/>
        <w:rPr>
          <w:rFonts w:hint="eastAsia" w:ascii="Times New Roman" w:hAnsi="Times New Roman" w:eastAsia="黑体" w:cs="黑体"/>
          <w:b w:val="0"/>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一、供应商应认真阅读本部分所有条款要求，并对每个条款用同意或不同意做出点对点回答。如果没有对部分内容做出实质性的响应，该比选文件有可能被否决，其风险由供应商自行承担。</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二、比选文件编制要求</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3" w:firstLineChars="200"/>
        <w:textAlignment w:val="auto"/>
        <w:rPr>
          <w:rFonts w:hint="eastAsia" w:ascii="Times New Roman" w:hAnsi="Times New Roman" w:eastAsia="仿宋_GB2312" w:cs="仿宋_GB2312"/>
          <w:b w:val="0"/>
          <w:bCs/>
          <w:color w:val="auto"/>
          <w:sz w:val="32"/>
          <w:szCs w:val="32"/>
          <w:highlight w:val="none"/>
          <w:lang w:val="en-US" w:eastAsia="zh-CN"/>
        </w:rPr>
      </w:pPr>
      <w:r>
        <w:rPr>
          <w:rFonts w:hint="eastAsia" w:ascii="Times New Roman" w:hAnsi="Times New Roman" w:eastAsia="仿宋_GB2312" w:cs="仿宋_GB2312"/>
          <w:b/>
          <w:color w:val="auto"/>
          <w:sz w:val="32"/>
          <w:szCs w:val="32"/>
          <w:highlight w:val="none"/>
        </w:rPr>
        <w:t>供应商应严格按照下列要求编制</w:t>
      </w:r>
      <w:r>
        <w:rPr>
          <w:rFonts w:hint="eastAsia" w:ascii="Times New Roman" w:hAnsi="Times New Roman" w:eastAsia="仿宋_GB2312" w:cs="仿宋_GB2312"/>
          <w:b/>
          <w:color w:val="auto"/>
          <w:sz w:val="32"/>
          <w:szCs w:val="32"/>
          <w:highlight w:val="none"/>
          <w:lang w:eastAsia="zh-CN"/>
        </w:rPr>
        <w:t>比选</w:t>
      </w:r>
      <w:r>
        <w:rPr>
          <w:rFonts w:hint="eastAsia" w:ascii="Times New Roman" w:hAnsi="Times New Roman" w:eastAsia="仿宋_GB2312" w:cs="仿宋_GB2312"/>
          <w:b/>
          <w:color w:val="auto"/>
          <w:sz w:val="32"/>
          <w:szCs w:val="32"/>
          <w:highlight w:val="none"/>
        </w:rPr>
        <w:t>文件，并提供相关资料，如有漏项或无法确认的内容视同没有。</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提交资料的具体要求如下：</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lang w:val="en-US" w:eastAsia="zh-CN"/>
        </w:rPr>
        <w:t>函：</w:t>
      </w:r>
      <w:r>
        <w:rPr>
          <w:rFonts w:hint="eastAsia" w:ascii="Times New Roman" w:hAnsi="Times New Roman" w:eastAsia="仿宋_GB2312" w:cs="仿宋_GB2312"/>
          <w:color w:val="auto"/>
          <w:sz w:val="32"/>
          <w:szCs w:val="32"/>
          <w:highlight w:val="none"/>
        </w:rPr>
        <w:t>必须有法定代表人签字或授权代表人签字（提供法定代表人证明书、身份证明或法定代表人授权书、身份证明）见附件1</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营业执照</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企业营业执照副本扫描件并加盖公章</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比选报价（见附件4）</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要求见本部分第十条</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宋体" w:cs="宋体"/>
          <w:color w:val="auto"/>
          <w:sz w:val="28"/>
          <w:szCs w:val="28"/>
          <w:highlight w:val="none"/>
          <w:lang w:eastAsia="zh-CN"/>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近两年建设项目审计业绩（见附件</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重点列举</w:t>
      </w:r>
      <w:r>
        <w:rPr>
          <w:rFonts w:hint="eastAsia" w:ascii="Times New Roman" w:hAnsi="Times New Roman" w:eastAsia="仿宋_GB2312" w:cs="仿宋_GB2312"/>
          <w:color w:val="auto"/>
          <w:sz w:val="32"/>
          <w:szCs w:val="32"/>
          <w:highlight w:val="none"/>
          <w:lang w:val="en-US" w:eastAsia="zh-CN"/>
        </w:rPr>
        <w:t>建筑工程</w:t>
      </w:r>
      <w:r>
        <w:rPr>
          <w:rFonts w:hint="eastAsia" w:ascii="Times New Roman" w:hAnsi="Times New Roman" w:eastAsia="仿宋_GB2312" w:cs="仿宋_GB2312"/>
          <w:color w:val="auto"/>
          <w:sz w:val="32"/>
          <w:szCs w:val="32"/>
          <w:highlight w:val="none"/>
        </w:rPr>
        <w:t>行业的审计项目（应附业绩证明，如审计委托合同、结算审核定案表、决算审计报告等，涉及保密条款的可隐去相关内容）</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三、审计组成员的要求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供应商承诺承担审计组成员完全具备担任比选</w:t>
      </w:r>
      <w:r>
        <w:rPr>
          <w:rFonts w:hint="eastAsia" w:ascii="Times New Roman" w:hAnsi="Times New Roman" w:eastAsia="仿宋_GB2312" w:cs="仿宋_GB2312"/>
          <w:color w:val="auto"/>
          <w:sz w:val="32"/>
          <w:szCs w:val="32"/>
          <w:highlight w:val="none"/>
          <w:lang w:val="en-US" w:eastAsia="zh-CN"/>
        </w:rPr>
        <w:t>项目</w:t>
      </w:r>
      <w:r>
        <w:rPr>
          <w:rFonts w:hint="eastAsia" w:ascii="Times New Roman" w:hAnsi="Times New Roman" w:eastAsia="仿宋_GB2312" w:cs="仿宋_GB2312"/>
          <w:color w:val="auto"/>
          <w:sz w:val="32"/>
          <w:szCs w:val="32"/>
          <w:highlight w:val="none"/>
        </w:rPr>
        <w:t>所需要的经验和能力，在合同生效期内未经采购人同意，不允许随意更换审计组成员。采购人委托的审计项目，供应商不得再次转包或分包，所有审计组成员须为供应商正式编制人员并签有劳动合同。</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四、审计质量的要求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承诺审计组主要负责人对审计质量负责，严格按采购人规定、要求实施审计和配合工作，如经书面或邮件通知后仍不能满足要求的，扣减审计费5%。</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宋体"/>
          <w:color w:val="auto"/>
          <w:highlight w:val="none"/>
        </w:rPr>
      </w:pPr>
      <w:r>
        <w:rPr>
          <w:rFonts w:hint="eastAsia" w:ascii="Times New Roman" w:hAnsi="Times New Roman" w:eastAsia="仿宋_GB2312" w:cs="仿宋_GB2312"/>
          <w:color w:val="auto"/>
          <w:sz w:val="32"/>
          <w:szCs w:val="32"/>
          <w:highlight w:val="none"/>
        </w:rPr>
        <w:t>采购人对于审计发现的同类问题采用协调一致的解决方案。</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五、审计时限的要求</w:t>
      </w:r>
    </w:p>
    <w:tbl>
      <w:tblPr>
        <w:tblStyle w:val="7"/>
        <w:tblW w:w="8599" w:type="dxa"/>
        <w:tblInd w:w="93" w:type="dxa"/>
        <w:tblLayout w:type="fixed"/>
        <w:tblCellMar>
          <w:top w:w="0" w:type="dxa"/>
          <w:left w:w="108" w:type="dxa"/>
          <w:bottom w:w="0" w:type="dxa"/>
          <w:right w:w="108" w:type="dxa"/>
        </w:tblCellMar>
      </w:tblPr>
      <w:tblGrid>
        <w:gridCol w:w="3443"/>
        <w:gridCol w:w="5156"/>
      </w:tblGrid>
      <w:tr>
        <w:tblPrEx>
          <w:tblCellMar>
            <w:top w:w="0" w:type="dxa"/>
            <w:left w:w="108" w:type="dxa"/>
            <w:bottom w:w="0" w:type="dxa"/>
            <w:right w:w="108" w:type="dxa"/>
          </w:tblCellMar>
        </w:tblPrEx>
        <w:trPr>
          <w:trHeight w:val="1178" w:hRule="atLeast"/>
        </w:trPr>
        <w:tc>
          <w:tcPr>
            <w:tcW w:w="3443"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3" w:firstLineChars="200"/>
              <w:jc w:val="center"/>
              <w:textAlignment w:val="auto"/>
              <w:rPr>
                <w:rFonts w:hint="eastAsia" w:ascii="Times New Roman" w:hAnsi="Times New Roman" w:eastAsia="仿宋_GB2312" w:cs="仿宋_GB2312"/>
                <w:b/>
                <w:bCs/>
                <w:color w:val="auto"/>
                <w:kern w:val="0"/>
                <w:sz w:val="32"/>
                <w:szCs w:val="32"/>
                <w:highlight w:val="none"/>
                <w:lang w:bidi="or-IN"/>
              </w:rPr>
            </w:pPr>
            <w:r>
              <w:rPr>
                <w:rFonts w:hint="eastAsia" w:ascii="Times New Roman" w:hAnsi="Times New Roman" w:eastAsia="仿宋_GB2312" w:cs="仿宋_GB2312"/>
                <w:b/>
                <w:bCs/>
                <w:color w:val="auto"/>
                <w:kern w:val="0"/>
                <w:sz w:val="32"/>
                <w:szCs w:val="32"/>
                <w:highlight w:val="none"/>
                <w:lang w:bidi="or-IN"/>
              </w:rPr>
              <w:t>项目送审金额（元）</w:t>
            </w:r>
          </w:p>
        </w:tc>
        <w:tc>
          <w:tcPr>
            <w:tcW w:w="5156"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3" w:firstLineChars="200"/>
              <w:jc w:val="center"/>
              <w:textAlignment w:val="auto"/>
              <w:rPr>
                <w:rFonts w:hint="eastAsia" w:ascii="Times New Roman" w:hAnsi="Times New Roman" w:eastAsia="仿宋_GB2312" w:cs="仿宋_GB2312"/>
                <w:b/>
                <w:bCs/>
                <w:color w:val="auto"/>
                <w:kern w:val="0"/>
                <w:sz w:val="32"/>
                <w:szCs w:val="32"/>
                <w:highlight w:val="none"/>
                <w:lang w:bidi="or-IN"/>
              </w:rPr>
            </w:pPr>
            <w:r>
              <w:rPr>
                <w:rFonts w:hint="eastAsia" w:ascii="Times New Roman" w:hAnsi="Times New Roman" w:eastAsia="仿宋_GB2312" w:cs="仿宋_GB2312"/>
                <w:b/>
                <w:bCs/>
                <w:color w:val="auto"/>
                <w:kern w:val="0"/>
                <w:sz w:val="32"/>
                <w:szCs w:val="32"/>
                <w:highlight w:val="none"/>
                <w:lang w:val="en-US" w:eastAsia="zh-CN" w:bidi="or-IN"/>
              </w:rPr>
              <w:t>建筑</w:t>
            </w:r>
            <w:r>
              <w:rPr>
                <w:rFonts w:hint="eastAsia" w:ascii="Times New Roman" w:hAnsi="Times New Roman" w:eastAsia="仿宋_GB2312" w:cs="仿宋_GB2312"/>
                <w:b/>
                <w:bCs/>
                <w:color w:val="auto"/>
                <w:kern w:val="0"/>
                <w:sz w:val="32"/>
                <w:szCs w:val="32"/>
                <w:highlight w:val="none"/>
                <w:lang w:bidi="or-IN"/>
              </w:rPr>
              <w:t>工程</w:t>
            </w:r>
          </w:p>
        </w:tc>
      </w:tr>
      <w:tr>
        <w:tblPrEx>
          <w:tblCellMar>
            <w:top w:w="0" w:type="dxa"/>
            <w:left w:w="108" w:type="dxa"/>
            <w:bottom w:w="0" w:type="dxa"/>
            <w:right w:w="108" w:type="dxa"/>
          </w:tblCellMar>
        </w:tblPrEx>
        <w:trPr>
          <w:trHeight w:val="90" w:hRule="atLeast"/>
        </w:trPr>
        <w:tc>
          <w:tcPr>
            <w:tcW w:w="344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3" w:firstLineChars="200"/>
              <w:jc w:val="center"/>
              <w:textAlignment w:val="auto"/>
              <w:rPr>
                <w:rFonts w:hint="eastAsia" w:ascii="Times New Roman" w:hAnsi="Times New Roman" w:eastAsia="仿宋_GB2312" w:cs="仿宋_GB2312"/>
                <w:b/>
                <w:bCs/>
                <w:color w:val="auto"/>
                <w:kern w:val="0"/>
                <w:sz w:val="32"/>
                <w:szCs w:val="32"/>
                <w:highlight w:val="none"/>
                <w:lang w:bidi="or-IN"/>
              </w:rPr>
            </w:pPr>
          </w:p>
        </w:tc>
        <w:tc>
          <w:tcPr>
            <w:tcW w:w="515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3" w:firstLineChars="200"/>
              <w:jc w:val="center"/>
              <w:textAlignment w:val="auto"/>
              <w:rPr>
                <w:rFonts w:hint="eastAsia" w:ascii="Times New Roman" w:hAnsi="Times New Roman" w:eastAsia="仿宋_GB2312" w:cs="仿宋_GB2312"/>
                <w:b/>
                <w:bCs/>
                <w:color w:val="auto"/>
                <w:kern w:val="0"/>
                <w:sz w:val="32"/>
                <w:szCs w:val="32"/>
                <w:highlight w:val="none"/>
                <w:lang w:bidi="or-IN"/>
              </w:rPr>
            </w:pPr>
            <w:r>
              <w:rPr>
                <w:rFonts w:hint="eastAsia" w:ascii="Times New Roman" w:hAnsi="Times New Roman" w:eastAsia="仿宋_GB2312" w:cs="仿宋_GB2312"/>
                <w:b/>
                <w:bCs/>
                <w:color w:val="auto"/>
                <w:kern w:val="0"/>
                <w:sz w:val="32"/>
                <w:szCs w:val="32"/>
                <w:highlight w:val="none"/>
                <w:lang w:bidi="or-IN"/>
              </w:rPr>
              <w:t>审核时限（工作日）</w:t>
            </w:r>
          </w:p>
        </w:tc>
      </w:tr>
      <w:tr>
        <w:tblPrEx>
          <w:tblCellMar>
            <w:top w:w="0" w:type="dxa"/>
            <w:left w:w="108" w:type="dxa"/>
            <w:bottom w:w="0" w:type="dxa"/>
            <w:right w:w="108" w:type="dxa"/>
          </w:tblCellMar>
        </w:tblPrEx>
        <w:trPr>
          <w:trHeight w:val="622" w:hRule="atLeast"/>
        </w:trPr>
        <w:tc>
          <w:tcPr>
            <w:tcW w:w="344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jc w:val="both"/>
              <w:textAlignment w:val="auto"/>
              <w:rPr>
                <w:rFonts w:hint="eastAsia" w:ascii="Times New Roman" w:hAnsi="Times New Roman" w:eastAsia="仿宋_GB2312" w:cs="仿宋_GB2312"/>
                <w:color w:val="auto"/>
                <w:kern w:val="0"/>
                <w:sz w:val="32"/>
                <w:szCs w:val="32"/>
                <w:highlight w:val="none"/>
                <w:lang w:bidi="or-IN"/>
              </w:rPr>
            </w:pPr>
            <w:r>
              <w:rPr>
                <w:rFonts w:hint="eastAsia" w:ascii="Times New Roman" w:hAnsi="Times New Roman" w:eastAsia="仿宋_GB2312" w:cs="仿宋_GB2312"/>
                <w:color w:val="auto"/>
                <w:kern w:val="0"/>
                <w:sz w:val="32"/>
                <w:szCs w:val="32"/>
                <w:highlight w:val="none"/>
                <w:lang w:val="en-US" w:eastAsia="zh-CN" w:bidi="or-IN"/>
              </w:rPr>
              <w:t>30</w:t>
            </w:r>
            <w:r>
              <w:rPr>
                <w:rFonts w:hint="eastAsia" w:ascii="Times New Roman" w:hAnsi="Times New Roman" w:eastAsia="仿宋_GB2312" w:cs="仿宋_GB2312"/>
                <w:color w:val="auto"/>
                <w:kern w:val="0"/>
                <w:sz w:val="32"/>
                <w:szCs w:val="32"/>
                <w:highlight w:val="none"/>
                <w:lang w:bidi="or-IN"/>
              </w:rPr>
              <w:t>万～50万</w:t>
            </w:r>
          </w:p>
        </w:tc>
        <w:tc>
          <w:tcPr>
            <w:tcW w:w="51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jc w:val="center"/>
              <w:textAlignment w:val="auto"/>
              <w:rPr>
                <w:rFonts w:hint="eastAsia" w:ascii="Times New Roman" w:hAnsi="Times New Roman" w:eastAsia="仿宋_GB2312" w:cs="仿宋_GB2312"/>
                <w:color w:val="auto"/>
                <w:kern w:val="0"/>
                <w:sz w:val="32"/>
                <w:szCs w:val="32"/>
                <w:highlight w:val="none"/>
                <w:lang w:bidi="or-IN"/>
              </w:rPr>
            </w:pPr>
            <w:r>
              <w:rPr>
                <w:rFonts w:hint="eastAsia" w:ascii="Times New Roman" w:hAnsi="Times New Roman" w:eastAsia="仿宋_GB2312" w:cs="仿宋_GB2312"/>
                <w:color w:val="auto"/>
                <w:kern w:val="0"/>
                <w:sz w:val="32"/>
                <w:szCs w:val="32"/>
                <w:highlight w:val="none"/>
                <w:lang w:bidi="or-IN"/>
              </w:rPr>
              <w:t>10</w:t>
            </w:r>
          </w:p>
        </w:tc>
      </w:tr>
    </w:tbl>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审核期限指自收集到完整的工程报审资料起，至完成初步审查报告或交换意见稿并通知采购人止。工作内容包括但不限于审阅资料、现场踏勘、初步核算、内部复核等</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审核（计）报告应在签署定案单或委托人发出确认函3个工作日内送达。</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六、审计报告的要求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承诺按规定时限提交审计报告，如有特殊情况，征得采购人同意后另行约定审计时限，否则采购人有权每延迟一天扣减审计费5‰作为违约金</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要求提交工程结算审核报告。审计结果应充分征求被审单位施工单位</w:t>
      </w:r>
      <w:r>
        <w:rPr>
          <w:rFonts w:hint="eastAsia" w:ascii="Times New Roman" w:hAnsi="Times New Roman" w:eastAsia="仿宋_GB2312" w:cs="仿宋_GB2312"/>
          <w:color w:val="auto"/>
          <w:sz w:val="32"/>
          <w:szCs w:val="32"/>
          <w:highlight w:val="none"/>
          <w:lang w:val="en-US" w:eastAsia="zh-CN"/>
        </w:rPr>
        <w:t>和</w:t>
      </w:r>
      <w:r>
        <w:rPr>
          <w:rFonts w:hint="eastAsia" w:ascii="Times New Roman" w:hAnsi="Times New Roman" w:eastAsia="仿宋_GB2312" w:cs="仿宋_GB2312"/>
          <w:color w:val="auto"/>
          <w:sz w:val="32"/>
          <w:szCs w:val="32"/>
          <w:highlight w:val="none"/>
        </w:rPr>
        <w:t>采购人意见</w:t>
      </w:r>
      <w:r>
        <w:rPr>
          <w:rFonts w:hint="eastAsia" w:ascii="Times New Roman" w:hAnsi="Times New Roman" w:eastAsia="仿宋_GB2312" w:cs="仿宋_GB2312"/>
          <w:color w:val="auto"/>
          <w:sz w:val="32"/>
          <w:szCs w:val="32"/>
          <w:highlight w:val="none"/>
          <w:lang w:val="en-US" w:eastAsia="zh-CN"/>
        </w:rPr>
        <w:t>同意</w:t>
      </w:r>
      <w:r>
        <w:rPr>
          <w:rFonts w:hint="eastAsia" w:ascii="Times New Roman" w:hAnsi="Times New Roman" w:eastAsia="仿宋_GB2312" w:cs="仿宋_GB2312"/>
          <w:color w:val="auto"/>
          <w:sz w:val="32"/>
          <w:szCs w:val="32"/>
          <w:highlight w:val="none"/>
        </w:rPr>
        <w:t>后方可出具审计报告。报告质量必须对审计结果有明确的意见，用具体事例、数据描述审计发现问题，用充分的法律法规和相关规定说明问题性质；报告质量必须达到业内公认的较好水平，并对审核结果承担法律责任。</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宋体"/>
          <w:color w:val="auto"/>
          <w:szCs w:val="28"/>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承诺审计报告归采购人</w:t>
      </w:r>
      <w:r>
        <w:rPr>
          <w:rFonts w:hint="eastAsia" w:ascii="Times New Roman" w:hAnsi="Times New Roman" w:eastAsia="仿宋_GB2312" w:cs="仿宋_GB2312"/>
          <w:color w:val="auto"/>
          <w:sz w:val="32"/>
          <w:szCs w:val="32"/>
          <w:highlight w:val="none"/>
          <w:lang w:val="en-US" w:eastAsia="zh-CN"/>
        </w:rPr>
        <w:t>所有及</w:t>
      </w:r>
      <w:r>
        <w:rPr>
          <w:rFonts w:hint="eastAsia" w:ascii="Times New Roman" w:hAnsi="Times New Roman" w:eastAsia="仿宋_GB2312" w:cs="仿宋_GB2312"/>
          <w:color w:val="auto"/>
          <w:sz w:val="32"/>
          <w:szCs w:val="32"/>
          <w:highlight w:val="none"/>
        </w:rPr>
        <w:t>有权使用。</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七、对职业操守的要求</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kern w:val="0"/>
          <w:sz w:val="32"/>
          <w:szCs w:val="32"/>
          <w:highlight w:val="none"/>
          <w:lang w:val="en-US" w:eastAsia="zh-CN" w:bidi="ar-SA"/>
        </w:rPr>
        <w:t>承诺在审计期间遵守职业道德、保守审计事项秘密。凡发现有违反职业道德和廉洁自律情况的，采购人有权单方解除合同，因此造成采购人损失的，中选供应商承担赔偿责任和连带法律责任。</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八、其他要求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承担结算审计项目要求必须100％进行现场踏勘实测</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供应商到项目现场所产生交通费用由供应商自行承担</w:t>
      </w:r>
      <w:r>
        <w:rPr>
          <w:rFonts w:hint="eastAsia" w:ascii="Times New Roman" w:hAnsi="Times New Roman" w:eastAsia="仿宋_GB2312" w:cs="仿宋_GB2312"/>
          <w:color w:val="auto"/>
          <w:sz w:val="32"/>
          <w:szCs w:val="32"/>
          <w:highlight w:val="none"/>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项目完成后向委托方提交工程结算审核报告四份及电子版文档</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 xml:space="preserve"> </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中选供应商工作期间要保证送审资料的完整性，避免丢失和毁损；保证现场踏勘质量，避免因中选供应商原因重复踏勘的现象发生</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color w:val="auto"/>
          <w:sz w:val="28"/>
          <w:szCs w:val="28"/>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中选供应商开展审核业务时应与项目委托方取得联系，接受项目委托方管理，中选供应商不得在未授权情况下单独与施工方接洽、传递与审计事项有关的任何信息。委托方将检查中选供应商的审计工作，中选供应商在审核工作结束后出具的成果文件（包括但不限于结算审定单及审计报告）在未经委托方审核前不能对外发布。</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default"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九、审计费用拦标价上限</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仿宋_GB2312" w:cs="仿宋_GB2312"/>
          <w:color w:val="auto"/>
          <w:kern w:val="0"/>
          <w:sz w:val="32"/>
          <w:szCs w:val="32"/>
          <w:highlight w:val="none"/>
          <w:lang w:val="en-US" w:eastAsia="zh-CN" w:bidi="ar-SA"/>
        </w:rPr>
        <w:t>本次比选审计费用以包干价人民币叁仟元整（</w:t>
      </w:r>
      <w:r>
        <w:rPr>
          <w:rFonts w:hint="default" w:ascii="Times New Roman" w:hAns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3000元）作为拦标价，超出拦标价的报价无效。</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十、报价要求</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报价原则：公平、诚信、合理。</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供应商可参照《工程造价咨询服务收费管理暂行办法》规定的指导性收费标准进行</w:t>
      </w:r>
      <w:r>
        <w:rPr>
          <w:rFonts w:hint="eastAsia" w:ascii="Times New Roman" w:hAnsi="Times New Roman" w:eastAsia="仿宋_GB2312" w:cs="仿宋_GB2312"/>
          <w:color w:val="auto"/>
          <w:sz w:val="32"/>
          <w:szCs w:val="32"/>
          <w:highlight w:val="none"/>
          <w:lang w:val="en-US" w:eastAsia="zh-CN"/>
        </w:rPr>
        <w:t>市场</w:t>
      </w:r>
      <w:r>
        <w:rPr>
          <w:rFonts w:hint="eastAsia" w:ascii="Times New Roman" w:hAnsi="Times New Roman" w:eastAsia="仿宋_GB2312" w:cs="仿宋_GB2312"/>
          <w:color w:val="auto"/>
          <w:sz w:val="32"/>
          <w:szCs w:val="32"/>
          <w:highlight w:val="none"/>
        </w:rPr>
        <w:t>竞争性报价。</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仿宋_GB2312" w:cs="仿宋_GB2312"/>
          <w:color w:val="auto"/>
          <w:sz w:val="32"/>
          <w:szCs w:val="32"/>
          <w:highlight w:val="none"/>
          <w:lang w:val="en-US" w:eastAsia="zh-CN"/>
        </w:rPr>
        <w:t>3.比选文件不响应本比选“第三部分第二点编制要求”的，且报价超出拦标价的，则视为不响应比选文件，采购人作废标处理。</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723" w:firstLineChars="200"/>
        <w:textAlignment w:val="auto"/>
        <w:rPr>
          <w:rStyle w:val="10"/>
          <w:rFonts w:hint="eastAsia" w:ascii="Times New Roman" w:hAnsi="Times New Roman" w:eastAsia="仿宋_GB2312"/>
          <w:b/>
          <w:bCs/>
          <w:color w:val="auto"/>
          <w:sz w:val="36"/>
          <w:szCs w:val="36"/>
          <w:highlight w:val="none"/>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firstLine="880" w:firstLineChars="200"/>
        <w:jc w:val="center"/>
        <w:textAlignment w:val="auto"/>
        <w:rPr>
          <w:rStyle w:val="10"/>
          <w:rFonts w:hint="eastAsia" w:ascii="方正小标宋简体" w:hAnsi="方正小标宋简体" w:eastAsia="方正小标宋简体" w:cs="方正小标宋简体"/>
          <w:b w:val="0"/>
          <w:bCs w:val="0"/>
          <w:color w:val="auto"/>
          <w:sz w:val="44"/>
          <w:szCs w:val="44"/>
          <w:highlight w:val="none"/>
        </w:rPr>
      </w:pPr>
      <w:r>
        <w:rPr>
          <w:rStyle w:val="10"/>
          <w:rFonts w:hint="eastAsia" w:ascii="方正小标宋简体" w:hAnsi="方正小标宋简体" w:eastAsia="方正小标宋简体" w:cs="方正小标宋简体"/>
          <w:b w:val="0"/>
          <w:bCs w:val="0"/>
          <w:color w:val="auto"/>
          <w:sz w:val="44"/>
          <w:szCs w:val="44"/>
          <w:highlight w:val="none"/>
        </w:rPr>
        <w:t>第四部分 其他</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jc w:val="center"/>
        <w:textAlignment w:val="auto"/>
        <w:rPr>
          <w:rStyle w:val="10"/>
          <w:rFonts w:hint="eastAsia" w:ascii="Times New Roman" w:hAnsi="Times New Roman" w:eastAsia="仿宋_GB2312"/>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一、比选投诉</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比选程序投诉和廉政投诉的主管单位：</w:t>
      </w:r>
      <w:r>
        <w:rPr>
          <w:rFonts w:hint="eastAsia" w:ascii="Times New Roman" w:hAnsi="Times New Roman" w:eastAsia="仿宋_GB2312" w:cs="仿宋_GB2312"/>
          <w:color w:val="auto"/>
          <w:sz w:val="32"/>
          <w:szCs w:val="32"/>
          <w:highlight w:val="none"/>
          <w:lang w:eastAsia="zh-CN"/>
        </w:rPr>
        <w:t>凯里市国有资产经营有限责任公司办公室</w:t>
      </w:r>
      <w:r>
        <w:rPr>
          <w:rFonts w:hint="eastAsia" w:ascii="Times New Roman" w:hAnsi="Times New Roman" w:eastAsia="仿宋_GB2312" w:cs="仿宋_GB2312"/>
          <w:color w:val="auto"/>
          <w:sz w:val="32"/>
          <w:szCs w:val="32"/>
          <w:highlight w:val="none"/>
        </w:rPr>
        <w:t>。</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电话：</w:t>
      </w:r>
      <w:r>
        <w:rPr>
          <w:rFonts w:hint="eastAsia" w:ascii="Times New Roman" w:hAnsi="Times New Roman" w:eastAsia="仿宋_GB2312" w:cs="仿宋_GB2312"/>
          <w:color w:val="auto"/>
          <w:sz w:val="32"/>
          <w:szCs w:val="32"/>
          <w:highlight w:val="none"/>
          <w:lang w:val="en-US" w:eastAsia="zh-CN"/>
        </w:rPr>
        <w:t>0855-8239776。</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通讯地址：</w:t>
      </w:r>
      <w:r>
        <w:rPr>
          <w:rFonts w:hint="eastAsia" w:ascii="Times New Roman" w:hAnsi="Times New Roman" w:eastAsia="仿宋_GB2312" w:cs="仿宋_GB2312"/>
          <w:color w:val="auto"/>
          <w:sz w:val="32"/>
          <w:szCs w:val="32"/>
          <w:highlight w:val="none"/>
          <w:lang w:val="en-US" w:eastAsia="zh-CN"/>
        </w:rPr>
        <w:t>凯里市北京东路延伸北侧、永华技校南侧（原州检察院办公楼）2楼。</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default" w:ascii="Times New Roman" w:hAnsi="Times New Roman" w:eastAsia="宋体"/>
          <w:color w:val="auto"/>
          <w:sz w:val="30"/>
          <w:szCs w:val="30"/>
          <w:highlight w:val="none"/>
          <w:lang w:val="en-US" w:eastAsia="zh-CN"/>
        </w:rPr>
      </w:pPr>
      <w:r>
        <w:rPr>
          <w:rFonts w:hint="eastAsia" w:ascii="Times New Roman" w:hAnsi="Times New Roman" w:eastAsia="仿宋_GB2312" w:cs="仿宋_GB2312"/>
          <w:color w:val="auto"/>
          <w:sz w:val="32"/>
          <w:szCs w:val="32"/>
          <w:highlight w:val="none"/>
        </w:rPr>
        <w:t>邮编：</w:t>
      </w:r>
      <w:r>
        <w:rPr>
          <w:rFonts w:hint="eastAsia" w:ascii="Times New Roman" w:hAnsi="Times New Roman" w:eastAsia="仿宋_GB2312" w:cs="仿宋_GB2312"/>
          <w:color w:val="auto"/>
          <w:sz w:val="32"/>
          <w:szCs w:val="32"/>
          <w:highlight w:val="none"/>
          <w:lang w:val="en-US" w:eastAsia="zh-CN"/>
        </w:rPr>
        <w:t>556000。</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eastAsia"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二、附则</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本次比选选定的中介机构</w:t>
      </w:r>
      <w:r>
        <w:rPr>
          <w:rFonts w:hint="eastAsia" w:ascii="Times New Roman" w:hAnsi="Times New Roman" w:eastAsia="仿宋_GB2312" w:cs="仿宋_GB2312"/>
          <w:b/>
          <w:bCs/>
          <w:color w:val="auto"/>
          <w:sz w:val="32"/>
          <w:szCs w:val="32"/>
          <w:highlight w:val="none"/>
        </w:rPr>
        <w:t>合同有效期为</w:t>
      </w:r>
      <w:r>
        <w:rPr>
          <w:rFonts w:hint="eastAsia" w:ascii="Times New Roman" w:hAnsi="Times New Roman" w:eastAsia="仿宋_GB2312" w:cs="仿宋_GB2312"/>
          <w:b/>
          <w:bCs/>
          <w:color w:val="auto"/>
          <w:sz w:val="32"/>
          <w:szCs w:val="32"/>
          <w:highlight w:val="none"/>
          <w:lang w:val="en-US" w:eastAsia="zh-CN"/>
        </w:rPr>
        <w:t>两</w:t>
      </w:r>
      <w:r>
        <w:rPr>
          <w:rFonts w:hint="eastAsia" w:ascii="Times New Roman" w:hAnsi="Times New Roman" w:eastAsia="仿宋_GB2312" w:cs="仿宋_GB2312"/>
          <w:b/>
          <w:bCs/>
          <w:color w:val="auto"/>
          <w:sz w:val="32"/>
          <w:szCs w:val="32"/>
          <w:highlight w:val="none"/>
        </w:rPr>
        <w:t>年</w:t>
      </w:r>
      <w:r>
        <w:rPr>
          <w:rFonts w:hint="eastAsia" w:ascii="Times New Roman" w:hAnsi="Times New Roman" w:eastAsia="仿宋_GB2312" w:cs="仿宋_GB2312"/>
          <w:color w:val="auto"/>
          <w:sz w:val="32"/>
          <w:szCs w:val="32"/>
          <w:highlight w:val="none"/>
        </w:rPr>
        <w:t>。采购人将根据《</w:t>
      </w:r>
      <w:r>
        <w:rPr>
          <w:rFonts w:hint="eastAsia" w:ascii="Times New Roman" w:hAnsi="Times New Roman" w:eastAsia="仿宋_GB2312" w:cs="仿宋_GB2312"/>
          <w:color w:val="auto"/>
          <w:sz w:val="32"/>
          <w:szCs w:val="32"/>
          <w:highlight w:val="none"/>
          <w:lang w:val="en-US" w:eastAsia="zh-CN"/>
        </w:rPr>
        <w:t>凯盛国资集团</w:t>
      </w:r>
      <w:r>
        <w:rPr>
          <w:rFonts w:hint="eastAsia" w:ascii="Times New Roman" w:hAnsi="Times New Roman" w:eastAsia="仿宋_GB2312" w:cs="仿宋_GB2312"/>
          <w:color w:val="auto"/>
          <w:sz w:val="32"/>
          <w:szCs w:val="32"/>
          <w:highlight w:val="none"/>
        </w:rPr>
        <w:t>审计中介机构考评（试行）办法》在合同期内对从事审计业务的事务所进行考核，考评结果将影响以后进行的比选评审。如果入围单位不能有效履行合同约定的各项工作内容，采购人有权减少或停止委托工作。</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left="0" w:firstLine="640" w:firstLineChars="200"/>
        <w:textAlignment w:val="auto"/>
        <w:rPr>
          <w:rFonts w:hint="default" w:ascii="Times New Roman" w:hAnsi="Times New Roman" w:eastAsia="黑体" w:cs="黑体"/>
          <w:b w:val="0"/>
          <w:bCs/>
          <w:color w:val="auto"/>
          <w:sz w:val="32"/>
          <w:szCs w:val="32"/>
          <w:highlight w:val="none"/>
          <w:lang w:val="en-US" w:eastAsia="zh-CN"/>
        </w:rPr>
      </w:pPr>
      <w:r>
        <w:rPr>
          <w:rFonts w:hint="eastAsia" w:ascii="Times New Roman" w:hAnsi="Times New Roman" w:eastAsia="黑体" w:cs="黑体"/>
          <w:b w:val="0"/>
          <w:bCs/>
          <w:color w:val="auto"/>
          <w:sz w:val="32"/>
          <w:szCs w:val="32"/>
          <w:highlight w:val="none"/>
          <w:lang w:val="en-US" w:eastAsia="zh-CN"/>
        </w:rPr>
        <w:t>三、附件（供参考）</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文件封面格式</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文件格式</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第三部分</w:t>
      </w:r>
      <w:r>
        <w:rPr>
          <w:rFonts w:hint="eastAsia" w:ascii="Times New Roman" w:hAnsi="Times New Roman" w:eastAsia="仿宋_GB2312" w:cs="仿宋_GB2312"/>
          <w:color w:val="auto"/>
          <w:sz w:val="32"/>
          <w:szCs w:val="32"/>
          <w:highlight w:val="none"/>
          <w:lang w:eastAsia="zh-CN"/>
        </w:rPr>
        <w:t>比选</w:t>
      </w:r>
      <w:r>
        <w:rPr>
          <w:rFonts w:hint="eastAsia" w:ascii="Times New Roman" w:hAnsi="Times New Roman" w:eastAsia="仿宋_GB2312" w:cs="仿宋_GB2312"/>
          <w:color w:val="auto"/>
          <w:sz w:val="32"/>
          <w:szCs w:val="32"/>
          <w:highlight w:val="none"/>
        </w:rPr>
        <w:t>格式</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报价</w:t>
      </w:r>
      <w:r>
        <w:rPr>
          <w:rFonts w:hint="eastAsia" w:ascii="Times New Roman" w:hAnsi="Times New Roman" w:eastAsia="仿宋_GB2312" w:cs="仿宋_GB2312"/>
          <w:color w:val="auto"/>
          <w:sz w:val="32"/>
          <w:szCs w:val="32"/>
          <w:highlight w:val="none"/>
          <w:lang w:val="en-US" w:eastAsia="zh-CN"/>
        </w:rPr>
        <w:t>函</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近两年类似工程审计项目一览表</w:t>
      </w: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firstLine="600" w:firstLineChars="200"/>
        <w:textAlignment w:val="auto"/>
        <w:rPr>
          <w:rFonts w:hint="default" w:ascii="Times New Roman" w:hAnsi="Times New Roman" w:eastAsia="宋体" w:cs="Times New Roman"/>
          <w:color w:val="auto"/>
          <w:sz w:val="30"/>
          <w:szCs w:val="30"/>
          <w:highlight w:val="none"/>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firstLine="600" w:firstLineChars="200"/>
        <w:textAlignment w:val="auto"/>
        <w:rPr>
          <w:rFonts w:hint="default" w:ascii="Times New Roman" w:hAnsi="Times New Roman" w:eastAsia="宋体" w:cs="Times New Roman"/>
          <w:color w:val="auto"/>
          <w:sz w:val="30"/>
          <w:szCs w:val="30"/>
          <w:highlight w:val="none"/>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20" w:lineRule="exact"/>
        <w:ind w:firstLine="600" w:firstLineChars="200"/>
        <w:textAlignment w:val="auto"/>
        <w:rPr>
          <w:rFonts w:hint="default" w:ascii="Times New Roman" w:hAnsi="Times New Roman" w:eastAsia="宋体" w:cs="Times New Roman"/>
          <w:color w:val="auto"/>
          <w:sz w:val="30"/>
          <w:szCs w:val="30"/>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56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28"/>
          <w:szCs w:val="28"/>
          <w:highlight w:val="none"/>
          <w:lang w:val="en-US" w:eastAsia="zh-CN"/>
        </w:rPr>
        <w:t xml:space="preserve">                    </w:t>
      </w:r>
      <w:r>
        <w:rPr>
          <w:rFonts w:hint="eastAsia" w:ascii="Times New Roman" w:hAnsi="Times New Roman" w:eastAsia="仿宋_GB2312" w:cs="仿宋_GB2312"/>
          <w:color w:val="auto"/>
          <w:sz w:val="32"/>
          <w:szCs w:val="32"/>
          <w:highlight w:val="none"/>
        </w:rPr>
        <w:t>凯里市国有资产经营有限责任公司</w:t>
      </w:r>
    </w:p>
    <w:p>
      <w:pPr>
        <w:pStyle w:val="6"/>
        <w:keepNext w:val="0"/>
        <w:keepLines w:val="0"/>
        <w:pageBreakBefore w:val="0"/>
        <w:widowControl w:val="0"/>
        <w:kinsoku/>
        <w:wordWrap/>
        <w:overflowPunct/>
        <w:topLinePunct/>
        <w:autoSpaceDE/>
        <w:autoSpaceDN/>
        <w:bidi w:val="0"/>
        <w:adjustRightInd/>
        <w:snapToGrid/>
        <w:spacing w:before="0" w:beforeAutospacing="0" w:after="0" w:afterAutospacing="0" w:line="520" w:lineRule="exact"/>
        <w:ind w:left="0" w:firstLine="640" w:firstLineChars="200"/>
        <w:textAlignment w:val="auto"/>
        <w:rPr>
          <w:rFonts w:hint="eastAsia" w:ascii="Times New Roman" w:hAnsi="Times New Roman" w:eastAsia="仿宋_GB2312" w:cs="仿宋_GB2312"/>
          <w:b/>
          <w:bCs/>
          <w:color w:val="auto"/>
          <w:sz w:val="28"/>
          <w:szCs w:val="28"/>
          <w:highlight w:val="none"/>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日</w:t>
      </w: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附件1：比选文件封面格式</w:t>
      </w: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eastAsia" w:ascii="黑体" w:hAnsi="黑体" w:eastAsia="黑体" w:cs="黑体"/>
          <w:b w:val="0"/>
          <w:bCs/>
          <w:color w:val="auto"/>
          <w:sz w:val="32"/>
          <w:szCs w:val="32"/>
          <w:highlight w:val="none"/>
          <w:lang w:val="en-US" w:eastAsia="zh-CN"/>
        </w:rPr>
      </w:pPr>
    </w:p>
    <w:tbl>
      <w:tblPr>
        <w:tblStyle w:val="7"/>
        <w:tblpPr w:leftFromText="180" w:rightFromText="180" w:vertAnchor="text" w:horzAnchor="page" w:tblpX="2045" w:tblpY="160"/>
        <w:tblOverlap w:val="never"/>
        <w:tblW w:w="791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69" w:hRule="atLeast"/>
          <w:tblCellSpacing w:w="0" w:type="dxa"/>
        </w:trPr>
        <w:tc>
          <w:tcPr>
            <w:tcW w:w="7918" w:type="dxa"/>
            <w:tcBorders>
              <w:top w:val="outset" w:color="auto" w:sz="6" w:space="0"/>
              <w:left w:val="outset" w:color="auto" w:sz="6" w:space="0"/>
              <w:bottom w:val="outset" w:color="auto" w:sz="6" w:space="0"/>
              <w:right w:val="outset" w:color="auto" w:sz="6" w:space="0"/>
            </w:tcBorders>
            <w:shd w:val="clear" w:color="auto" w:fill="FFFFFF"/>
            <w:noWrap w:val="0"/>
            <w:tcMar>
              <w:top w:w="15" w:type="dxa"/>
              <w:left w:w="15" w:type="dxa"/>
              <w:bottom w:w="15" w:type="dxa"/>
              <w:right w:w="15" w:type="dxa"/>
            </w:tcMar>
            <w:vAlign w:val="center"/>
          </w:tcPr>
          <w:p>
            <w:pPr>
              <w:pStyle w:val="6"/>
              <w:rPr>
                <w:rFonts w:hint="eastAsia"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p>
          <w:p>
            <w:pPr>
              <w:pStyle w:val="6"/>
              <w:rPr>
                <w:rFonts w:hint="eastAsia"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p>
          <w:p>
            <w:pPr>
              <w:pStyle w:val="6"/>
              <w:rPr>
                <w:rFonts w:hint="eastAsia"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p>
          <w:p>
            <w:pPr>
              <w:pStyle w:val="6"/>
              <w:jc w:val="center"/>
              <w:rPr>
                <w:rFonts w:hint="eastAsia" w:ascii="仿宋_GB2312" w:hAnsi="_x000B_" w:eastAsia="仿宋_GB2312"/>
                <w:b/>
                <w:bCs/>
                <w:color w:val="auto"/>
                <w:sz w:val="24"/>
                <w:szCs w:val="24"/>
                <w:highlight w:val="none"/>
              </w:rPr>
            </w:pPr>
            <w:r>
              <w:rPr>
                <w:rFonts w:hint="eastAsia" w:ascii="仿宋_GB2312" w:hAnsi="_x000B_" w:eastAsia="仿宋_GB2312"/>
                <w:b/>
                <w:bCs/>
                <w:color w:val="auto"/>
                <w:sz w:val="24"/>
                <w:szCs w:val="24"/>
                <w:highlight w:val="none"/>
              </w:rPr>
              <w:t>应　答　文　件</w:t>
            </w:r>
          </w:p>
          <w:p>
            <w:pPr>
              <w:pStyle w:val="6"/>
              <w:rPr>
                <w:rFonts w:hint="eastAsia"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p>
          <w:p>
            <w:pPr>
              <w:pStyle w:val="6"/>
              <w:rPr>
                <w:rFonts w:hint="eastAsia" w:ascii="仿宋_GB2312" w:hAnsi="_x000B_" w:eastAsia="仿宋_GB2312"/>
                <w:b/>
                <w:bCs/>
                <w:color w:val="auto"/>
                <w:sz w:val="24"/>
                <w:szCs w:val="24"/>
                <w:highlight w:val="none"/>
              </w:rPr>
            </w:pPr>
            <w:r>
              <w:rPr>
                <w:rFonts w:hint="eastAsia" w:ascii="仿宋_GB2312" w:hAnsi="_x000B_" w:eastAsia="仿宋_GB2312"/>
                <w:b/>
                <w:bCs/>
                <w:color w:val="auto"/>
                <w:sz w:val="24"/>
                <w:szCs w:val="24"/>
                <w:highlight w:val="none"/>
              </w:rPr>
              <w:t>　　邀请项目名称：</w:t>
            </w:r>
          </w:p>
          <w:p>
            <w:pPr>
              <w:pStyle w:val="6"/>
              <w:ind w:firstLine="480"/>
              <w:rPr>
                <w:rFonts w:hint="eastAsia" w:ascii="仿宋_GB2312" w:hAnsi="_x000B_" w:eastAsia="仿宋_GB2312"/>
                <w:b/>
                <w:bCs/>
                <w:color w:val="auto"/>
                <w:sz w:val="24"/>
                <w:szCs w:val="24"/>
                <w:highlight w:val="none"/>
              </w:rPr>
            </w:pPr>
            <w:r>
              <w:rPr>
                <w:rFonts w:hint="eastAsia" w:ascii="仿宋_GB2312" w:hAnsi="_x000B_" w:eastAsia="仿宋_GB2312"/>
                <w:b/>
                <w:bCs/>
                <w:color w:val="auto"/>
                <w:sz w:val="24"/>
                <w:szCs w:val="24"/>
                <w:highlight w:val="none"/>
              </w:rPr>
              <w:t>供应商单 位：</w:t>
            </w:r>
          </w:p>
          <w:p>
            <w:pPr>
              <w:pStyle w:val="6"/>
              <w:ind w:firstLine="480"/>
              <w:rPr>
                <w:rFonts w:hint="eastAsia" w:ascii="仿宋_GB2312" w:hAnsi="_x000B_" w:eastAsia="仿宋_GB2312"/>
                <w:b/>
                <w:bCs/>
                <w:color w:val="auto"/>
                <w:sz w:val="24"/>
                <w:szCs w:val="24"/>
                <w:highlight w:val="none"/>
              </w:rPr>
            </w:pPr>
            <w:r>
              <w:rPr>
                <w:rFonts w:hint="eastAsia" w:ascii="仿宋_GB2312" w:hAnsi="_x000B_" w:eastAsia="仿宋_GB2312"/>
                <w:b/>
                <w:bCs/>
                <w:color w:val="auto"/>
                <w:sz w:val="24"/>
                <w:szCs w:val="24"/>
                <w:highlight w:val="none"/>
              </w:rPr>
              <w:t>地　　　 址：</w:t>
            </w:r>
          </w:p>
          <w:p>
            <w:pPr>
              <w:pStyle w:val="6"/>
              <w:ind w:firstLine="480"/>
              <w:rPr>
                <w:rFonts w:hint="eastAsia" w:ascii="仿宋_GB2312" w:hAnsi="_x000B_" w:eastAsia="仿宋_GB2312"/>
                <w:b/>
                <w:bCs/>
                <w:color w:val="auto"/>
                <w:sz w:val="24"/>
                <w:szCs w:val="24"/>
                <w:highlight w:val="none"/>
              </w:rPr>
            </w:pPr>
            <w:r>
              <w:rPr>
                <w:rFonts w:hint="eastAsia" w:ascii="仿宋_GB2312" w:hAnsi="_x000B_" w:eastAsia="仿宋_GB2312"/>
                <w:b/>
                <w:bCs/>
                <w:color w:val="auto"/>
                <w:sz w:val="24"/>
                <w:szCs w:val="24"/>
                <w:highlight w:val="none"/>
              </w:rPr>
              <w:t>供应商全权代表：</w:t>
            </w:r>
          </w:p>
          <w:p>
            <w:pPr>
              <w:pStyle w:val="6"/>
              <w:ind w:firstLine="480"/>
              <w:rPr>
                <w:rFonts w:hint="eastAsia" w:ascii="仿宋_GB2312" w:eastAsia="仿宋_GB2312"/>
                <w:color w:val="auto"/>
                <w:sz w:val="24"/>
                <w:szCs w:val="24"/>
                <w:highlight w:val="none"/>
              </w:rPr>
            </w:pPr>
            <w:r>
              <w:rPr>
                <w:rFonts w:hint="eastAsia" w:ascii="仿宋_GB2312" w:hAnsi="_x000B_" w:eastAsia="仿宋_GB2312"/>
                <w:b/>
                <w:bCs/>
                <w:color w:val="auto"/>
                <w:sz w:val="24"/>
                <w:szCs w:val="24"/>
                <w:highlight w:val="none"/>
              </w:rPr>
              <w:t>电话：</w:t>
            </w:r>
            <w:r>
              <w:rPr>
                <w:rFonts w:hint="eastAsia" w:ascii="仿宋_GB2312" w:eastAsia="仿宋_GB2312"/>
                <w:color w:val="auto"/>
                <w:sz w:val="24"/>
                <w:szCs w:val="24"/>
                <w:highlight w:val="none"/>
              </w:rPr>
              <w:t xml:space="preserve"> </w:t>
            </w:r>
          </w:p>
          <w:p>
            <w:pPr>
              <w:pStyle w:val="6"/>
              <w:rPr>
                <w:rFonts w:hint="eastAsia"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Style w:val="10"/>
                <w:rFonts w:hint="eastAsia" w:ascii="仿宋_GB2312" w:eastAsia="仿宋_GB2312"/>
                <w:b/>
                <w:bCs/>
                <w:color w:val="auto"/>
                <w:sz w:val="24"/>
                <w:szCs w:val="24"/>
                <w:highlight w:val="none"/>
              </w:rPr>
              <w:t>供应商：　　　　　　（公章）</w:t>
            </w:r>
            <w:r>
              <w:rPr>
                <w:rFonts w:hint="eastAsia" w:ascii="仿宋_GB2312" w:eastAsia="仿宋_GB2312"/>
                <w:color w:val="auto"/>
                <w:sz w:val="24"/>
                <w:szCs w:val="24"/>
                <w:highlight w:val="none"/>
              </w:rPr>
              <w:t xml:space="preserve"> </w:t>
            </w:r>
          </w:p>
          <w:p>
            <w:pPr>
              <w:pStyle w:val="6"/>
              <w:jc w:val="center"/>
              <w:rPr>
                <w:rFonts w:hint="eastAsia" w:ascii="仿宋_GB2312" w:eastAsia="仿宋_GB2312"/>
                <w:color w:val="auto"/>
                <w:sz w:val="24"/>
                <w:szCs w:val="24"/>
                <w:highlight w:val="none"/>
              </w:rPr>
            </w:pPr>
            <w:r>
              <w:rPr>
                <w:rFonts w:hint="eastAsia" w:ascii="仿宋_GB2312" w:hAnsi="_x000B_" w:eastAsia="仿宋_GB2312"/>
                <w:b/>
                <w:bCs/>
                <w:color w:val="auto"/>
                <w:sz w:val="24"/>
                <w:szCs w:val="24"/>
                <w:highlight w:val="none"/>
              </w:rPr>
              <w:t>年 　　月　　日</w:t>
            </w:r>
            <w:r>
              <w:rPr>
                <w:rFonts w:hint="eastAsia" w:ascii="仿宋_GB2312" w:eastAsia="仿宋_GB2312"/>
                <w:color w:val="auto"/>
                <w:sz w:val="24"/>
                <w:szCs w:val="24"/>
                <w:highlight w:val="none"/>
              </w:rPr>
              <w:t xml:space="preserve"> </w:t>
            </w:r>
          </w:p>
          <w:p>
            <w:pPr>
              <w:pStyle w:val="6"/>
              <w:rPr>
                <w:rFonts w:hint="eastAsia"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p>
        </w:tc>
      </w:tr>
    </w:tbl>
    <w:p>
      <w:pPr>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附件2：比选文件格式</w:t>
      </w: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eastAsia" w:ascii="黑体" w:hAnsi="黑体" w:eastAsia="黑体" w:cs="黑体"/>
          <w:b w:val="0"/>
          <w:bCs/>
          <w:color w:val="auto"/>
          <w:sz w:val="32"/>
          <w:szCs w:val="32"/>
          <w:highlight w:val="none"/>
          <w:lang w:val="en-US" w:eastAsia="zh-CN"/>
        </w:rPr>
      </w:pPr>
    </w:p>
    <w:p>
      <w:pPr>
        <w:rPr>
          <w:rFonts w:hint="eastAsia" w:ascii="仿宋_GB2312" w:eastAsia="仿宋_GB2312"/>
          <w:color w:val="auto"/>
          <w:sz w:val="24"/>
          <w:highlight w:val="none"/>
        </w:rPr>
      </w:pP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5" w:hRule="atLeast"/>
        </w:trPr>
        <w:tc>
          <w:tcPr>
            <w:tcW w:w="8820" w:type="dxa"/>
            <w:noWrap w:val="0"/>
            <w:vAlign w:val="top"/>
          </w:tcPr>
          <w:p>
            <w:pPr>
              <w:pStyle w:val="6"/>
              <w:jc w:val="center"/>
              <w:rPr>
                <w:rFonts w:hint="eastAsia" w:ascii="仿宋_GB2312" w:eastAsia="仿宋_GB2312"/>
                <w:color w:val="auto"/>
                <w:sz w:val="24"/>
                <w:szCs w:val="24"/>
                <w:highlight w:val="none"/>
              </w:rPr>
            </w:pPr>
            <w:r>
              <w:rPr>
                <w:rFonts w:hint="eastAsia" w:ascii="仿宋_GB2312" w:hAnsi="_x000B_" w:eastAsia="仿宋_GB2312"/>
                <w:b/>
                <w:bCs/>
                <w:color w:val="auto"/>
                <w:sz w:val="24"/>
                <w:szCs w:val="24"/>
                <w:highlight w:val="none"/>
              </w:rPr>
              <w:t>应　　答　　函</w:t>
            </w:r>
            <w:r>
              <w:rPr>
                <w:rFonts w:hint="eastAsia" w:ascii="仿宋_GB2312" w:eastAsia="仿宋_GB2312"/>
                <w:color w:val="auto"/>
                <w:sz w:val="24"/>
                <w:szCs w:val="24"/>
                <w:highlight w:val="none"/>
              </w:rPr>
              <w:t xml:space="preserve"> </w:t>
            </w:r>
          </w:p>
          <w:p>
            <w:pPr>
              <w:pStyle w:val="6"/>
              <w:spacing w:before="0" w:beforeAutospacing="0" w:after="0" w:afterAutospacing="0"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致凯里市国有资产经营有限责任公司：</w:t>
            </w:r>
          </w:p>
          <w:p>
            <w:pPr>
              <w:pStyle w:val="6"/>
              <w:spacing w:before="0" w:beforeAutospacing="0" w:after="0" w:afterAutospacing="0"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根据采购人为___________________________________项目比选的邀请，签字代表______________________（全名、职务）经正式授权并代表供应商____________________（供应商名称、地址）提交下述文件一份。</w:t>
            </w:r>
          </w:p>
          <w:p>
            <w:pPr>
              <w:pStyle w:val="6"/>
              <w:spacing w:before="0" w:beforeAutospacing="0" w:after="0" w:afterAutospacing="0"/>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w:t>
            </w:r>
            <w:r>
              <w:rPr>
                <w:rFonts w:hint="eastAsia" w:ascii="仿宋_GB2312" w:eastAsia="仿宋_GB2312"/>
                <w:color w:val="auto"/>
                <w:sz w:val="24"/>
                <w:szCs w:val="24"/>
                <w:highlight w:val="none"/>
                <w:lang w:eastAsia="zh-CN"/>
              </w:rPr>
              <w:t>比选</w:t>
            </w:r>
            <w:r>
              <w:rPr>
                <w:rFonts w:hint="eastAsia" w:ascii="仿宋_GB2312" w:eastAsia="仿宋_GB2312"/>
                <w:color w:val="auto"/>
                <w:sz w:val="24"/>
                <w:szCs w:val="24"/>
                <w:highlight w:val="none"/>
              </w:rPr>
              <w:t>文件；</w:t>
            </w:r>
          </w:p>
          <w:p>
            <w:pPr>
              <w:pStyle w:val="6"/>
              <w:spacing w:before="0" w:beforeAutospacing="0" w:after="0" w:afterAutospacing="0"/>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（2）营业执照；</w:t>
            </w:r>
          </w:p>
          <w:p>
            <w:pPr>
              <w:pStyle w:val="6"/>
              <w:spacing w:before="0" w:beforeAutospacing="0" w:after="0" w:afterAutospacing="0"/>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3</w:t>
            </w:r>
            <w:r>
              <w:rPr>
                <w:rFonts w:hint="eastAsia" w:ascii="仿宋_GB2312" w:eastAsia="仿宋_GB2312"/>
                <w:color w:val="auto"/>
                <w:sz w:val="24"/>
                <w:szCs w:val="24"/>
                <w:highlight w:val="none"/>
              </w:rPr>
              <w:t>）比选报价；</w:t>
            </w:r>
          </w:p>
          <w:p>
            <w:pPr>
              <w:pStyle w:val="6"/>
              <w:spacing w:before="0" w:beforeAutospacing="0" w:after="0" w:afterAutospacing="0"/>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rPr>
              <w:t>）近两年建设项目审计业绩；</w:t>
            </w:r>
          </w:p>
          <w:p>
            <w:pPr>
              <w:pStyle w:val="6"/>
              <w:spacing w:before="0" w:beforeAutospacing="0" w:after="0" w:afterAutospacing="0"/>
              <w:ind w:firstLine="480" w:firstLineChars="200"/>
              <w:rPr>
                <w:rFonts w:hint="eastAsia" w:ascii="仿宋_GB2312" w:eastAsia="仿宋_GB2312"/>
                <w:color w:val="auto"/>
                <w:sz w:val="24"/>
                <w:szCs w:val="24"/>
                <w:highlight w:val="none"/>
              </w:rPr>
            </w:pPr>
          </w:p>
          <w:p>
            <w:pPr>
              <w:pStyle w:val="6"/>
              <w:spacing w:before="0" w:beforeAutospacing="0" w:after="0" w:afterAutospacing="0"/>
              <w:ind w:firstLine="480" w:firstLineChars="200"/>
              <w:rPr>
                <w:rFonts w:hint="eastAsia" w:ascii="仿宋_GB2312" w:eastAsia="仿宋_GB2312"/>
                <w:color w:val="auto"/>
                <w:sz w:val="24"/>
                <w:szCs w:val="24"/>
                <w:highlight w:val="none"/>
              </w:rPr>
            </w:pPr>
          </w:p>
          <w:p>
            <w:pPr>
              <w:pStyle w:val="6"/>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据此函，签字代表宣布同意如下：</w:t>
            </w:r>
          </w:p>
          <w:p>
            <w:pPr>
              <w:pStyle w:val="6"/>
              <w:numPr>
                <w:ilvl w:val="0"/>
                <w:numId w:val="1"/>
              </w:numP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供应商已详细审查全部采购文件，包括附件。我们完全理解并同意放弃对这方面有不明及误解的权利。</w:t>
            </w:r>
          </w:p>
          <w:p>
            <w:pPr>
              <w:pStyle w:val="6"/>
              <w:numPr>
                <w:ilvl w:val="0"/>
                <w:numId w:val="1"/>
              </w:numP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供应商同意提供按照采购人要求的与本次比选有关的一切数据或资料。</w:t>
            </w:r>
          </w:p>
          <w:p>
            <w:pPr>
              <w:pStyle w:val="6"/>
              <w:numPr>
                <w:ilvl w:val="0"/>
                <w:numId w:val="1"/>
              </w:numPr>
              <w:spacing w:before="0" w:beforeAutospacing="0" w:after="0" w:afterAutospacing="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与本次比选有关的一切正式往来通讯请寄：</w:t>
            </w:r>
          </w:p>
          <w:p>
            <w:pPr>
              <w:pStyle w:val="6"/>
              <w:numPr>
                <w:ilvl w:val="0"/>
                <w:numId w:val="1"/>
              </w:numPr>
              <w:spacing w:before="0" w:beforeAutospacing="0" w:after="0" w:afterAutospacing="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地址：___________________________________ </w:t>
            </w:r>
          </w:p>
          <w:p>
            <w:pPr>
              <w:pStyle w:val="6"/>
              <w:spacing w:before="0" w:beforeAutospacing="0" w:after="0" w:afterAutospacing="0"/>
              <w:ind w:left="359" w:leftChars="171"/>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邮编：___________________________________</w:t>
            </w:r>
          </w:p>
          <w:p>
            <w:pPr>
              <w:pStyle w:val="6"/>
              <w:spacing w:before="0" w:beforeAutospacing="0" w:after="0" w:afterAutospacing="0"/>
              <w:ind w:left="359" w:leftChars="171"/>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电话：___________________________________ </w:t>
            </w:r>
          </w:p>
          <w:p>
            <w:pPr>
              <w:pStyle w:val="6"/>
              <w:spacing w:before="0" w:beforeAutospacing="0" w:after="0" w:afterAutospacing="0"/>
              <w:ind w:left="359" w:leftChars="171"/>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传真：___________________________________</w:t>
            </w:r>
          </w:p>
          <w:p>
            <w:pPr>
              <w:pStyle w:val="6"/>
              <w:spacing w:before="0" w:beforeAutospacing="0" w:after="0" w:afterAutospacing="0"/>
              <w:ind w:left="359" w:leftChars="171"/>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供应商代表姓名、职务、联系电话：___________________________________</w:t>
            </w:r>
          </w:p>
          <w:p>
            <w:pPr>
              <w:pStyle w:val="6"/>
              <w:spacing w:before="0" w:beforeAutospacing="0" w:after="0" w:afterAutospacing="0"/>
              <w:ind w:left="359" w:leftChars="171"/>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供应商名称（公章）：___________________________________</w:t>
            </w:r>
          </w:p>
          <w:p>
            <w:pPr>
              <w:pStyle w:val="6"/>
              <w:spacing w:before="0" w:beforeAutospacing="0" w:after="0" w:afterAutospacing="0"/>
              <w:ind w:left="359" w:leftChars="171"/>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日期：______年___月___ 日 </w:t>
            </w:r>
          </w:p>
          <w:p>
            <w:pPr>
              <w:pStyle w:val="6"/>
              <w:ind w:firstLine="360" w:firstLineChars="150"/>
              <w:rPr>
                <w:rFonts w:hint="eastAsia" w:ascii="仿宋_GB2312" w:hAnsi="_x000B_" w:eastAsia="仿宋_GB2312"/>
                <w:b/>
                <w:bCs/>
                <w:color w:val="auto"/>
                <w:sz w:val="24"/>
                <w:szCs w:val="24"/>
                <w:highlight w:val="none"/>
              </w:rPr>
            </w:pPr>
            <w:r>
              <w:rPr>
                <w:rFonts w:hint="eastAsia" w:ascii="仿宋_GB2312" w:eastAsia="仿宋_GB2312"/>
                <w:color w:val="auto"/>
                <w:sz w:val="24"/>
                <w:szCs w:val="24"/>
                <w:highlight w:val="none"/>
              </w:rPr>
              <w:t>全权代表签字：_______________</w:t>
            </w: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w:t>
            </w:r>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附件3：第三部分比选书</w:t>
      </w:r>
    </w:p>
    <w:p>
      <w:pPr>
        <w:jc w:val="center"/>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lang w:eastAsia="zh-CN"/>
        </w:rPr>
        <w:t>比选</w:t>
      </w:r>
      <w:r>
        <w:rPr>
          <w:rFonts w:hint="eastAsia" w:ascii="仿宋_GB2312" w:eastAsia="仿宋_GB2312"/>
          <w:b/>
          <w:color w:val="auto"/>
          <w:sz w:val="36"/>
          <w:szCs w:val="36"/>
          <w:highlight w:val="none"/>
        </w:rPr>
        <w:t>书</w:t>
      </w:r>
    </w:p>
    <w:p>
      <w:pPr>
        <w:ind w:firstLine="480" w:firstLineChars="200"/>
        <w:rPr>
          <w:rFonts w:hint="eastAsia" w:ascii="仿宋_GB2312" w:eastAsia="仿宋_GB2312"/>
          <w:color w:val="auto"/>
          <w:sz w:val="24"/>
          <w:highlight w:val="none"/>
        </w:rPr>
      </w:pPr>
    </w:p>
    <w:p>
      <w:pPr>
        <w:ind w:firstLine="480" w:firstLineChars="200"/>
        <w:rPr>
          <w:rFonts w:hint="eastAsia" w:ascii="仿宋_GB2312" w:eastAsia="仿宋_GB2312"/>
          <w:b/>
          <w:color w:val="auto"/>
          <w:sz w:val="24"/>
          <w:highlight w:val="none"/>
        </w:rPr>
      </w:pPr>
      <w:r>
        <w:rPr>
          <w:rFonts w:hint="eastAsia" w:ascii="仿宋_GB2312" w:eastAsia="仿宋_GB2312"/>
          <w:color w:val="auto"/>
          <w:sz w:val="24"/>
          <w:highlight w:val="none"/>
        </w:rPr>
        <w:t>我所（XX供应商或公司）已详细审查第三部分比选项目要求，完全理解并做出如下承诺：</w:t>
      </w:r>
    </w:p>
    <w:p>
      <w:pPr>
        <w:pStyle w:val="6"/>
        <w:spacing w:before="0" w:beforeAutospacing="0" w:after="0" w:afterAutospacing="0"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1、供应商应认真阅读本部分所有条款要求，并对每个条款用同意或不同意做出点对点回答。如果没有对部分内容做出实质性的响应，该投稿有可能被拒绝，其风险由供应商自行承担。</w:t>
      </w:r>
    </w:p>
    <w:p>
      <w:pPr>
        <w:pStyle w:val="6"/>
        <w:spacing w:before="0" w:beforeAutospacing="0" w:after="0" w:afterAutospacing="0"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同意（或不同意）</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lang w:eastAsia="zh-CN"/>
        </w:rPr>
        <w:t>比选</w:t>
      </w:r>
      <w:r>
        <w:rPr>
          <w:rFonts w:hint="eastAsia" w:ascii="仿宋_GB2312" w:eastAsia="仿宋_GB2312"/>
          <w:color w:val="auto"/>
          <w:sz w:val="24"/>
          <w:highlight w:val="none"/>
        </w:rPr>
        <w:t>文件编制要求</w:t>
      </w:r>
    </w:p>
    <w:p>
      <w:pPr>
        <w:pStyle w:val="6"/>
        <w:spacing w:before="0" w:beforeAutospacing="0" w:after="0" w:afterAutospacing="0" w:line="360" w:lineRule="auto"/>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供应商应严格按照下列要求编制</w:t>
      </w:r>
      <w:r>
        <w:rPr>
          <w:rFonts w:hint="eastAsia" w:ascii="仿宋_GB2312" w:eastAsia="仿宋_GB2312"/>
          <w:color w:val="auto"/>
          <w:sz w:val="24"/>
          <w:szCs w:val="24"/>
          <w:highlight w:val="none"/>
          <w:lang w:eastAsia="zh-CN"/>
        </w:rPr>
        <w:t>比选</w:t>
      </w:r>
      <w:r>
        <w:rPr>
          <w:rFonts w:hint="eastAsia" w:ascii="仿宋_GB2312" w:eastAsia="仿宋_GB2312"/>
          <w:color w:val="auto"/>
          <w:sz w:val="24"/>
          <w:szCs w:val="24"/>
          <w:highlight w:val="none"/>
        </w:rPr>
        <w:t>文件，并提供相关资料，如有漏项或无法确认的内容视同没有。</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同意（或不同意）</w:t>
      </w:r>
    </w:p>
    <w:p>
      <w:pPr>
        <w:ind w:firstLine="480" w:firstLineChars="200"/>
        <w:rPr>
          <w:rFonts w:hint="eastAsia" w:ascii="仿宋_GB2312" w:eastAsia="仿宋_GB2312"/>
          <w:bCs/>
          <w:color w:val="auto"/>
          <w:sz w:val="24"/>
          <w:highlight w:val="none"/>
        </w:rPr>
      </w:pPr>
      <w:r>
        <w:rPr>
          <w:rFonts w:hint="eastAsia" w:ascii="仿宋_GB2312" w:hAnsi="宋体" w:eastAsia="仿宋_GB2312"/>
          <w:bCs/>
          <w:color w:val="auto"/>
          <w:sz w:val="24"/>
          <w:highlight w:val="none"/>
          <w:lang w:val="en-US" w:eastAsia="zh-CN"/>
        </w:rPr>
        <w:t>3</w:t>
      </w:r>
      <w:r>
        <w:rPr>
          <w:rFonts w:hint="eastAsia" w:ascii="仿宋_GB2312" w:hAnsi="宋体" w:eastAsia="仿宋_GB2312"/>
          <w:bCs/>
          <w:color w:val="auto"/>
          <w:sz w:val="24"/>
          <w:highlight w:val="none"/>
        </w:rPr>
        <w:t>、</w:t>
      </w:r>
      <w:r>
        <w:rPr>
          <w:rFonts w:hint="eastAsia" w:ascii="仿宋_GB2312" w:eastAsia="仿宋_GB2312"/>
          <w:bCs/>
          <w:color w:val="auto"/>
          <w:sz w:val="24"/>
          <w:highlight w:val="none"/>
        </w:rPr>
        <w:t>审计质量的要求</w:t>
      </w:r>
    </w:p>
    <w:p>
      <w:pPr>
        <w:ind w:firstLine="480" w:firstLineChars="200"/>
        <w:rPr>
          <w:rFonts w:hint="eastAsia" w:ascii="仿宋_GB2312" w:hAnsi="&amp;#23435;&amp;#20307;" w:eastAsia="仿宋_GB2312"/>
          <w:color w:val="auto"/>
          <w:kern w:val="0"/>
          <w:sz w:val="24"/>
          <w:highlight w:val="none"/>
        </w:rPr>
      </w:pPr>
      <w:r>
        <w:rPr>
          <w:rFonts w:hint="eastAsia" w:ascii="仿宋_GB2312" w:hAnsi="&amp;#23435;&amp;#20307;" w:eastAsia="仿宋_GB2312"/>
          <w:color w:val="auto"/>
          <w:kern w:val="0"/>
          <w:sz w:val="24"/>
          <w:highlight w:val="none"/>
        </w:rPr>
        <w:t>承诺审计组主要负责人对审计质量负责，严格按采购人规定、要求实施审计和配合工作，如经书面或邮件通知后仍不能满足要求的，扣减审计费5%。</w:t>
      </w:r>
    </w:p>
    <w:p>
      <w:pPr>
        <w:pStyle w:val="2"/>
        <w:ind w:firstLine="480"/>
        <w:rPr>
          <w:rFonts w:hint="eastAsia" w:ascii="仿宋_GB2312" w:hAnsi="&amp;#23435;&amp;#20307;"/>
          <w:color w:val="auto"/>
          <w:kern w:val="0"/>
          <w:sz w:val="24"/>
          <w:highlight w:val="none"/>
        </w:rPr>
      </w:pPr>
      <w:r>
        <w:rPr>
          <w:rFonts w:hint="eastAsia" w:ascii="仿宋_GB2312" w:hAnsi="&amp;#23435;&amp;#20307;"/>
          <w:color w:val="auto"/>
          <w:kern w:val="0"/>
          <w:sz w:val="24"/>
          <w:highlight w:val="none"/>
        </w:rPr>
        <w:t>采购人将随时对审计事项进行监督检查，发现有严重涉及审计质量的情况，每发现一次，采购人将扣减审计费的1%作为违约金。若供应商对严重涉及审计质量的问题不能做出实质性整改的，采购人将终止合同，由此造成的一切损失和费用由供应商承担。</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同意（或不同意）</w:t>
      </w:r>
    </w:p>
    <w:p>
      <w:pPr>
        <w:ind w:firstLine="480" w:firstLineChars="200"/>
        <w:rPr>
          <w:rFonts w:hint="eastAsia" w:ascii="仿宋_GB2312" w:eastAsia="仿宋_GB2312"/>
          <w:color w:val="auto"/>
          <w:sz w:val="24"/>
          <w:highlight w:val="none"/>
        </w:rPr>
      </w:pP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w:t>
      </w:r>
    </w:p>
    <w:p>
      <w:pPr>
        <w:pStyle w:val="2"/>
        <w:rPr>
          <w:rFonts w:hint="eastAsia" w:ascii="仿宋_GB2312"/>
          <w:bCs/>
          <w:color w:val="auto"/>
          <w:sz w:val="24"/>
          <w:highlight w:val="none"/>
        </w:rPr>
      </w:pPr>
      <w:r>
        <w:rPr>
          <w:rFonts w:hint="eastAsia" w:ascii="仿宋_GB2312"/>
          <w:bCs/>
          <w:color w:val="auto"/>
          <w:sz w:val="24"/>
          <w:highlight w:val="none"/>
          <w:lang w:val="en-US" w:eastAsia="zh-CN"/>
        </w:rPr>
        <w:t>4、</w:t>
      </w:r>
      <w:r>
        <w:rPr>
          <w:rFonts w:hint="eastAsia" w:ascii="仿宋_GB2312"/>
          <w:bCs/>
          <w:color w:val="auto"/>
          <w:sz w:val="24"/>
          <w:highlight w:val="none"/>
        </w:rPr>
        <w:t>报价的要求</w:t>
      </w:r>
    </w:p>
    <w:p>
      <w:pPr>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（1）报价原则：公平、诚信、合理。</w:t>
      </w:r>
    </w:p>
    <w:p>
      <w:pPr>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（2）供应商可参照《工程造价咨询服务收费管理暂行办法》规定的指导性收费标准进行竞争性报价。</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同意（或不同意）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default" w:ascii="黑体" w:hAnsi="黑体" w:eastAsia="黑体" w:cs="黑体"/>
          <w:b w:val="0"/>
          <w:bCs/>
          <w:color w:val="auto"/>
          <w:sz w:val="32"/>
          <w:szCs w:val="32"/>
          <w:highlight w:val="none"/>
          <w:lang w:val="en-US" w:eastAsia="zh-CN"/>
        </w:rPr>
        <w:sectPr>
          <w:footerReference r:id="rId5" w:type="first"/>
          <w:footerReference r:id="rId3" w:type="default"/>
          <w:footerReference r:id="rId4" w:type="even"/>
          <w:pgSz w:w="11906" w:h="16838"/>
          <w:pgMar w:top="1440" w:right="1800" w:bottom="1440" w:left="1800" w:header="851" w:footer="992" w:gutter="0"/>
          <w:pgNumType w:fmt="decimal" w:start="0"/>
          <w:cols w:space="720" w:num="1"/>
          <w:titlePg/>
          <w:docGrid w:type="lines" w:linePitch="312" w:charSpace="0"/>
        </w:sectPr>
      </w:pPr>
      <w:r>
        <w:rPr>
          <w:rFonts w:hint="eastAsia" w:ascii="黑体" w:hAnsi="黑体" w:eastAsia="黑体" w:cs="黑体"/>
          <w:b w:val="0"/>
          <w:bCs/>
          <w:color w:val="auto"/>
          <w:sz w:val="32"/>
          <w:szCs w:val="32"/>
          <w:highlight w:val="none"/>
          <w:lang w:val="en-US" w:eastAsia="zh-CN"/>
        </w:rPr>
        <w:t>附件4：报价函</w:t>
      </w:r>
    </w:p>
    <w:p>
      <w:pPr>
        <w:keepNext w:val="0"/>
        <w:keepLines w:val="0"/>
        <w:pageBreakBefore w:val="0"/>
        <w:kinsoku/>
        <w:wordWrap/>
        <w:overflowPunct/>
        <w:topLinePunct w:val="0"/>
        <w:autoSpaceDE/>
        <w:autoSpaceDN/>
        <w:bidi w:val="0"/>
        <w:adjustRightInd/>
        <w:snapToGrid/>
        <w:spacing w:beforeAutospacing="0" w:afterAutospacing="0" w:line="520" w:lineRule="atLeast"/>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附件5：近两年类似工程审计项目一览表</w:t>
      </w:r>
    </w:p>
    <w:p>
      <w:pPr>
        <w:jc w:val="center"/>
        <w:rPr>
          <w:rFonts w:hint="eastAsia" w:ascii="仿宋_GB2312" w:hAnsi="宋体-18030" w:eastAsia="仿宋_GB2312" w:cs="宋体-18030"/>
          <w:b/>
          <w:color w:val="auto"/>
          <w:sz w:val="32"/>
          <w:szCs w:val="32"/>
          <w:highlight w:val="none"/>
        </w:rPr>
      </w:pPr>
      <w:r>
        <w:rPr>
          <w:rFonts w:hint="eastAsia" w:ascii="仿宋_GB2312" w:hAnsi="宋体-18030" w:eastAsia="仿宋_GB2312" w:cs="宋体-18030"/>
          <w:b/>
          <w:color w:val="auto"/>
          <w:sz w:val="32"/>
          <w:szCs w:val="32"/>
          <w:highlight w:val="none"/>
        </w:rPr>
        <w:t>公司近两年来类似工程审计项目一览表</w:t>
      </w:r>
    </w:p>
    <w:p>
      <w:pPr>
        <w:jc w:val="center"/>
        <w:rPr>
          <w:rFonts w:hint="eastAsia" w:ascii="仿宋_GB2312" w:hAnsi="宋体-18030" w:eastAsia="仿宋_GB2312" w:cs="宋体-18030"/>
          <w:b/>
          <w:color w:val="auto"/>
          <w:sz w:val="11"/>
          <w:szCs w:val="11"/>
          <w:highlight w:val="none"/>
        </w:rPr>
      </w:pPr>
    </w:p>
    <w:tbl>
      <w:tblPr>
        <w:tblStyle w:val="7"/>
        <w:tblpPr w:leftFromText="180" w:rightFromText="180" w:vertAnchor="text" w:horzAnchor="page" w:tblpX="1671" w:tblpY="609"/>
        <w:tblOverlap w:val="never"/>
        <w:tblW w:w="13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4140"/>
        <w:gridCol w:w="2352"/>
        <w:gridCol w:w="1440"/>
        <w:gridCol w:w="1440"/>
        <w:gridCol w:w="162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b/>
                <w:bCs/>
                <w:color w:val="auto"/>
                <w:szCs w:val="21"/>
                <w:highlight w:val="none"/>
              </w:rPr>
            </w:pPr>
            <w:r>
              <w:rPr>
                <w:rFonts w:hint="eastAsia" w:ascii="仿宋_GB2312" w:eastAsia="仿宋_GB2312"/>
                <w:b/>
                <w:bCs/>
                <w:color w:val="auto"/>
                <w:szCs w:val="21"/>
                <w:highlight w:val="none"/>
              </w:rPr>
              <w:t>序号</w:t>
            </w:r>
          </w:p>
        </w:tc>
        <w:tc>
          <w:tcPr>
            <w:tcW w:w="4140" w:type="dxa"/>
            <w:noWrap/>
            <w:tcMar>
              <w:top w:w="15" w:type="dxa"/>
              <w:left w:w="15" w:type="dxa"/>
              <w:bottom w:w="0" w:type="dxa"/>
              <w:right w:w="15" w:type="dxa"/>
            </w:tcMar>
            <w:vAlign w:val="center"/>
          </w:tcPr>
          <w:p>
            <w:pPr>
              <w:jc w:val="center"/>
              <w:rPr>
                <w:rFonts w:ascii="仿宋_GB2312" w:eastAsia="仿宋_GB2312"/>
                <w:b/>
                <w:bCs/>
                <w:color w:val="auto"/>
                <w:szCs w:val="21"/>
                <w:highlight w:val="none"/>
              </w:rPr>
            </w:pPr>
            <w:r>
              <w:rPr>
                <w:rFonts w:hint="eastAsia" w:ascii="仿宋_GB2312" w:eastAsia="仿宋_GB2312"/>
                <w:b/>
                <w:bCs/>
                <w:color w:val="auto"/>
                <w:szCs w:val="21"/>
                <w:highlight w:val="none"/>
              </w:rPr>
              <w:t>工程名称</w:t>
            </w:r>
          </w:p>
        </w:tc>
        <w:tc>
          <w:tcPr>
            <w:tcW w:w="2352" w:type="dxa"/>
            <w:noWrap/>
            <w:tcMar>
              <w:top w:w="15" w:type="dxa"/>
              <w:left w:w="15" w:type="dxa"/>
              <w:bottom w:w="0" w:type="dxa"/>
              <w:right w:w="15" w:type="dxa"/>
            </w:tcMar>
            <w:vAlign w:val="center"/>
          </w:tcPr>
          <w:p>
            <w:pPr>
              <w:jc w:val="center"/>
              <w:rPr>
                <w:rFonts w:ascii="仿宋_GB2312" w:hAnsi="宋体" w:eastAsia="仿宋_GB2312"/>
                <w:b/>
                <w:bCs/>
                <w:color w:val="auto"/>
                <w:szCs w:val="21"/>
                <w:highlight w:val="none"/>
              </w:rPr>
            </w:pPr>
            <w:r>
              <w:rPr>
                <w:rFonts w:hint="eastAsia" w:ascii="仿宋_GB2312" w:eastAsia="仿宋_GB2312"/>
                <w:b/>
                <w:bCs/>
                <w:color w:val="auto"/>
                <w:szCs w:val="21"/>
                <w:highlight w:val="none"/>
              </w:rPr>
              <w:t>建设单位</w:t>
            </w:r>
          </w:p>
        </w:tc>
        <w:tc>
          <w:tcPr>
            <w:tcW w:w="1440" w:type="dxa"/>
            <w:noWrap/>
            <w:tcMar>
              <w:top w:w="15" w:type="dxa"/>
              <w:left w:w="15" w:type="dxa"/>
              <w:bottom w:w="0" w:type="dxa"/>
              <w:right w:w="15" w:type="dxa"/>
            </w:tcMar>
            <w:vAlign w:val="center"/>
          </w:tcPr>
          <w:p>
            <w:pPr>
              <w:jc w:val="center"/>
              <w:rPr>
                <w:rFonts w:ascii="仿宋_GB2312" w:hAnsi="宋体" w:eastAsia="仿宋_GB2312"/>
                <w:b/>
                <w:bCs/>
                <w:color w:val="auto"/>
                <w:szCs w:val="21"/>
                <w:highlight w:val="none"/>
              </w:rPr>
            </w:pPr>
            <w:r>
              <w:rPr>
                <w:rFonts w:hint="eastAsia" w:ascii="仿宋_GB2312" w:eastAsia="仿宋_GB2312"/>
                <w:b/>
                <w:bCs/>
                <w:color w:val="auto"/>
                <w:szCs w:val="21"/>
                <w:highlight w:val="none"/>
              </w:rPr>
              <w:t>审计时间</w:t>
            </w:r>
          </w:p>
        </w:tc>
        <w:tc>
          <w:tcPr>
            <w:tcW w:w="1440" w:type="dxa"/>
            <w:noWrap/>
            <w:tcMar>
              <w:top w:w="15" w:type="dxa"/>
              <w:left w:w="15" w:type="dxa"/>
              <w:bottom w:w="0" w:type="dxa"/>
              <w:right w:w="15" w:type="dxa"/>
            </w:tcMar>
            <w:vAlign w:val="center"/>
          </w:tcPr>
          <w:p>
            <w:pPr>
              <w:jc w:val="center"/>
              <w:rPr>
                <w:rFonts w:hint="eastAsia" w:ascii="仿宋_GB2312" w:eastAsia="仿宋_GB2312"/>
                <w:b/>
                <w:bCs/>
                <w:color w:val="auto"/>
                <w:szCs w:val="21"/>
                <w:highlight w:val="none"/>
              </w:rPr>
            </w:pPr>
            <w:r>
              <w:rPr>
                <w:rFonts w:hint="eastAsia" w:ascii="仿宋_GB2312" w:eastAsia="仿宋_GB2312"/>
                <w:b/>
                <w:bCs/>
                <w:color w:val="auto"/>
                <w:szCs w:val="21"/>
                <w:highlight w:val="none"/>
              </w:rPr>
              <w:t>审定金额</w:t>
            </w:r>
          </w:p>
          <w:p>
            <w:pPr>
              <w:jc w:val="center"/>
              <w:rPr>
                <w:rFonts w:ascii="仿宋_GB2312" w:hAnsi="宋体" w:eastAsia="仿宋_GB2312"/>
                <w:b/>
                <w:bCs/>
                <w:color w:val="auto"/>
                <w:szCs w:val="21"/>
                <w:highlight w:val="none"/>
              </w:rPr>
            </w:pPr>
            <w:r>
              <w:rPr>
                <w:rFonts w:hint="eastAsia" w:ascii="仿宋_GB2312" w:eastAsia="仿宋_GB2312"/>
                <w:b/>
                <w:bCs/>
                <w:color w:val="auto"/>
                <w:szCs w:val="21"/>
                <w:highlight w:val="none"/>
              </w:rPr>
              <w:t>（万元）</w:t>
            </w:r>
          </w:p>
        </w:tc>
        <w:tc>
          <w:tcPr>
            <w:tcW w:w="1620" w:type="dxa"/>
            <w:noWrap w:val="0"/>
            <w:vAlign w:val="center"/>
          </w:tcPr>
          <w:p>
            <w:pPr>
              <w:jc w:val="center"/>
              <w:rPr>
                <w:rFonts w:hint="eastAsia" w:ascii="仿宋_GB2312" w:eastAsia="仿宋_GB2312"/>
                <w:b/>
                <w:bCs/>
                <w:color w:val="auto"/>
                <w:szCs w:val="21"/>
                <w:highlight w:val="none"/>
              </w:rPr>
            </w:pPr>
            <w:r>
              <w:rPr>
                <w:rFonts w:hint="eastAsia" w:ascii="仿宋_GB2312" w:eastAsia="仿宋_GB2312"/>
                <w:b/>
                <w:bCs/>
                <w:color w:val="auto"/>
                <w:szCs w:val="21"/>
                <w:highlight w:val="none"/>
              </w:rPr>
              <w:t>审计报告</w:t>
            </w:r>
          </w:p>
          <w:p>
            <w:pPr>
              <w:jc w:val="center"/>
              <w:rPr>
                <w:rFonts w:ascii="仿宋_GB2312" w:hAnsi="宋体" w:eastAsia="仿宋_GB2312"/>
                <w:b/>
                <w:bCs/>
                <w:color w:val="auto"/>
                <w:szCs w:val="21"/>
                <w:highlight w:val="none"/>
              </w:rPr>
            </w:pPr>
            <w:r>
              <w:rPr>
                <w:rFonts w:hint="eastAsia" w:ascii="仿宋_GB2312" w:eastAsia="仿宋_GB2312"/>
                <w:b/>
                <w:bCs/>
                <w:color w:val="auto"/>
                <w:szCs w:val="21"/>
                <w:highlight w:val="none"/>
              </w:rPr>
              <w:t>文号</w:t>
            </w:r>
          </w:p>
        </w:tc>
        <w:tc>
          <w:tcPr>
            <w:tcW w:w="1616" w:type="dxa"/>
            <w:noWrap w:val="0"/>
            <w:tcMar>
              <w:top w:w="15" w:type="dxa"/>
              <w:left w:w="15" w:type="dxa"/>
              <w:bottom w:w="0" w:type="dxa"/>
              <w:right w:w="15" w:type="dxa"/>
            </w:tcMar>
            <w:vAlign w:val="center"/>
          </w:tcPr>
          <w:p>
            <w:pPr>
              <w:jc w:val="center"/>
              <w:rPr>
                <w:rFonts w:hint="eastAsia" w:ascii="仿宋_GB2312" w:eastAsia="仿宋_GB2312"/>
                <w:b/>
                <w:bCs/>
                <w:color w:val="auto"/>
                <w:szCs w:val="21"/>
                <w:highlight w:val="none"/>
              </w:rPr>
            </w:pPr>
            <w:r>
              <w:rPr>
                <w:rFonts w:hint="eastAsia" w:ascii="仿宋_GB2312" w:eastAsia="仿宋_GB2312"/>
                <w:b/>
                <w:bCs/>
                <w:color w:val="auto"/>
                <w:szCs w:val="21"/>
                <w:highlight w:val="none"/>
              </w:rPr>
              <w:t>审计组</w:t>
            </w:r>
          </w:p>
          <w:p>
            <w:pPr>
              <w:jc w:val="center"/>
              <w:rPr>
                <w:rFonts w:ascii="仿宋_GB2312" w:hAnsi="宋体" w:eastAsia="仿宋_GB2312"/>
                <w:b/>
                <w:bCs/>
                <w:color w:val="auto"/>
                <w:szCs w:val="21"/>
                <w:highlight w:val="none"/>
              </w:rPr>
            </w:pPr>
            <w:r>
              <w:rPr>
                <w:rFonts w:hint="eastAsia" w:ascii="仿宋_GB2312" w:eastAsia="仿宋_GB2312"/>
                <w:b/>
                <w:bCs/>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hint="eastAsia"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blHeader/>
        </w:trPr>
        <w:tc>
          <w:tcPr>
            <w:tcW w:w="786"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4140" w:type="dxa"/>
            <w:noWrap/>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2352"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440" w:type="dxa"/>
            <w:noWrap/>
            <w:tcMar>
              <w:top w:w="15" w:type="dxa"/>
              <w:left w:w="15" w:type="dxa"/>
              <w:bottom w:w="0" w:type="dxa"/>
              <w:right w:w="15" w:type="dxa"/>
            </w:tcMar>
            <w:vAlign w:val="center"/>
          </w:tcPr>
          <w:p>
            <w:pPr>
              <w:jc w:val="center"/>
              <w:rPr>
                <w:rFonts w:ascii="宋体" w:hAnsi="宋体"/>
                <w:color w:val="auto"/>
                <w:sz w:val="20"/>
                <w:szCs w:val="20"/>
                <w:highlight w:val="none"/>
              </w:rPr>
            </w:pPr>
          </w:p>
        </w:tc>
        <w:tc>
          <w:tcPr>
            <w:tcW w:w="1620" w:type="dxa"/>
            <w:noWrap w:val="0"/>
            <w:vAlign w:val="center"/>
          </w:tcPr>
          <w:p>
            <w:pPr>
              <w:jc w:val="center"/>
              <w:rPr>
                <w:rFonts w:ascii="仿宋_GB2312" w:hAnsi="宋体" w:eastAsia="仿宋_GB2312"/>
                <w:color w:val="auto"/>
                <w:sz w:val="20"/>
                <w:szCs w:val="20"/>
                <w:highlight w:val="none"/>
              </w:rPr>
            </w:pPr>
          </w:p>
        </w:tc>
        <w:tc>
          <w:tcPr>
            <w:tcW w:w="1616" w:type="dxa"/>
            <w:noWrap w:val="0"/>
            <w:tcMar>
              <w:top w:w="15" w:type="dxa"/>
              <w:left w:w="15" w:type="dxa"/>
              <w:bottom w:w="0" w:type="dxa"/>
              <w:right w:w="15" w:type="dxa"/>
            </w:tcMar>
            <w:vAlign w:val="center"/>
          </w:tcPr>
          <w:p>
            <w:pPr>
              <w:jc w:val="center"/>
              <w:rPr>
                <w:rFonts w:ascii="仿宋_GB2312" w:hAnsi="宋体" w:eastAsia="仿宋_GB2312"/>
                <w:color w:val="auto"/>
                <w:sz w:val="20"/>
                <w:szCs w:val="20"/>
                <w:highlight w:val="none"/>
              </w:rPr>
            </w:pPr>
          </w:p>
        </w:tc>
      </w:tr>
    </w:tbl>
    <w:p>
      <w:pPr>
        <w:rPr>
          <w:color w:val="auto"/>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_x000B_">
    <w:altName w:val="微软雅黑"/>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A6A3A"/>
    <w:multiLevelType w:val="multilevel"/>
    <w:tmpl w:val="26BA6A3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DViMDAxMjMzM2Q1YzY1Yjg1NmViODY3YzIxZjAifQ=="/>
  </w:docVars>
  <w:rsids>
    <w:rsidRoot w:val="00000000"/>
    <w:rsid w:val="1CDC7070"/>
    <w:rsid w:val="338A0DD0"/>
    <w:rsid w:val="35C85822"/>
    <w:rsid w:val="4D48751C"/>
    <w:rsid w:val="4E9A256A"/>
    <w:rsid w:val="58072B4D"/>
    <w:rsid w:val="7E5B7F8A"/>
    <w:rsid w:val="7EA6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eastAsia="仿宋_GB2312"/>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sz w:val="16"/>
      <w:szCs w:val="16"/>
    </w:rPr>
  </w:style>
  <w:style w:type="paragraph" w:styleId="6">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character" w:styleId="9">
    <w:name w:val="page number"/>
    <w:basedOn w:val="8"/>
    <w:qFormat/>
    <w:uiPriority w:val="0"/>
  </w:style>
  <w:style w:type="character" w:customStyle="1" w:styleId="10">
    <w:name w:val="p12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4261</Words>
  <Characters>4687</Characters>
  <Lines>0</Lines>
  <Paragraphs>0</Paragraphs>
  <TotalTime>43</TotalTime>
  <ScaleCrop>false</ScaleCrop>
  <LinksUpToDate>false</LinksUpToDate>
  <CharactersWithSpaces>4888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2025-09-01T06:48:00Z</dcterms:created>
  <dc:creator>Administrator</dc:creator>
  <cp:lastModifiedBy>云深不知处</cp:lastModifiedBy>
  <dcterms:modified xsi:type="dcterms:W3CDTF">2025-09-02T07:48:23Z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DocerSaveRecord">
    <vt:lpwstr>eyJoZGlkIjoiODZlZDlhODg0OGRiNWJmNjkzNGZjOTI2NzBlNmUzZTkiLCJ1c2VySWQiOiI1MjMzNDc0NDYifQ==</vt:lpwstr>
  </property>
  <property fmtid="{D5CDD505-2E9C-101B-9397-08002B2CF9AE}" pid="4" name="ICV">
    <vt:lpwstr>1677697234554AA2B4DEFEE45C48E547_12</vt:lpwstr>
  </property>
</Properties>
</file>