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粗黑宋简体" w:hAnsi="方正粗黑宋简体" w:eastAsia="方正粗黑宋简体"/>
          <w:spacing w:val="-16"/>
          <w:sz w:val="36"/>
          <w:szCs w:val="36"/>
        </w:rPr>
      </w:pPr>
      <w:bookmarkStart w:id="0" w:name="_GoBack"/>
      <w:bookmarkEnd w:id="0"/>
    </w:p>
    <w:p>
      <w:pPr>
        <w:spacing w:line="560" w:lineRule="exact"/>
        <w:jc w:val="center"/>
        <w:rPr>
          <w:rFonts w:ascii="方正粗黑宋简体" w:hAnsi="方正粗黑宋简体" w:eastAsia="方正粗黑宋简体"/>
          <w:spacing w:val="-16"/>
          <w:sz w:val="36"/>
          <w:szCs w:val="36"/>
        </w:rPr>
      </w:pPr>
    </w:p>
    <w:p>
      <w:pPr>
        <w:spacing w:line="560" w:lineRule="exact"/>
        <w:jc w:val="center"/>
        <w:rPr>
          <w:rFonts w:ascii="方正粗黑宋简体" w:hAnsi="方正粗黑宋简体" w:eastAsia="方正粗黑宋简体"/>
          <w:spacing w:val="-16"/>
          <w:sz w:val="36"/>
          <w:szCs w:val="36"/>
        </w:rPr>
      </w:pPr>
    </w:p>
    <w:p>
      <w:pPr>
        <w:spacing w:line="560" w:lineRule="exact"/>
        <w:jc w:val="center"/>
        <w:rPr>
          <w:rFonts w:ascii="方正粗黑宋简体" w:hAnsi="方正粗黑宋简体" w:eastAsia="方正粗黑宋简体"/>
          <w:spacing w:val="-16"/>
          <w:sz w:val="36"/>
          <w:szCs w:val="36"/>
        </w:rPr>
      </w:pPr>
      <w:r>
        <w:rPr>
          <w:rFonts w:hint="eastAsia" w:ascii="方正粗黑宋简体" w:hAnsi="方正粗黑宋简体" w:eastAsia="方正粗黑宋简体"/>
          <w:spacing w:val="-16"/>
          <w:sz w:val="36"/>
          <w:szCs w:val="36"/>
        </w:rPr>
        <w:t>凯里市交通运输局整体支出绩效目标申报文本</w:t>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仿宋" w:hAnsi="仿宋" w:eastAsia="仿宋" w:cs="仿宋"/>
          <w:spacing w:val="-16"/>
          <w:sz w:val="32"/>
          <w:szCs w:val="32"/>
          <w:u w:val="single"/>
        </w:rPr>
      </w:pPr>
      <w:r>
        <w:rPr>
          <w:rFonts w:hint="eastAsia" w:ascii="方正粗黑宋简体" w:hAnsi="方正粗黑宋简体" w:eastAsia="方正粗黑宋简体"/>
          <w:spacing w:val="-16"/>
          <w:sz w:val="36"/>
          <w:szCs w:val="36"/>
        </w:rPr>
        <w:t>编报部门单位（印章）：</w:t>
      </w:r>
      <w:r>
        <w:rPr>
          <w:rFonts w:hint="eastAsia" w:ascii="方正粗黑宋简体" w:hAnsi="方正粗黑宋简体" w:eastAsia="方正粗黑宋简体"/>
          <w:spacing w:val="-16"/>
          <w:sz w:val="36"/>
          <w:szCs w:val="36"/>
          <w:u w:val="single"/>
        </w:rPr>
        <w:t>凯里市交通运输局</w:t>
      </w:r>
      <w:r>
        <w:rPr>
          <w:rFonts w:ascii="方正粗黑宋简体" w:hAnsi="方正粗黑宋简体" w:eastAsia="方正粗黑宋简体"/>
          <w:spacing w:val="-16"/>
          <w:sz w:val="36"/>
          <w:szCs w:val="36"/>
          <w:u w:val="single"/>
        </w:rPr>
        <w:t xml:space="preserve">          </w:t>
      </w:r>
    </w:p>
    <w:p>
      <w:pPr>
        <w:pStyle w:val="9"/>
      </w:pPr>
    </w:p>
    <w:p>
      <w:pPr>
        <w:spacing w:line="560" w:lineRule="exact"/>
        <w:ind w:firstLine="1640" w:firstLineChars="500"/>
        <w:jc w:val="left"/>
        <w:rPr>
          <w:rFonts w:ascii="方正粗黑宋简体" w:hAnsi="方正粗黑宋简体" w:eastAsia="方正粗黑宋简体"/>
          <w:spacing w:val="-16"/>
          <w:sz w:val="36"/>
          <w:szCs w:val="36"/>
        </w:rPr>
      </w:pPr>
      <w:r>
        <w:rPr>
          <w:rFonts w:hint="eastAsia" w:ascii="方正粗黑宋简体" w:hAnsi="方正粗黑宋简体" w:eastAsia="方正粗黑宋简体"/>
          <w:spacing w:val="-16"/>
          <w:sz w:val="36"/>
          <w:szCs w:val="36"/>
        </w:rPr>
        <w:t>部门负责人：</w:t>
      </w:r>
      <w:r>
        <w:rPr>
          <w:rFonts w:ascii="方正粗黑宋简体" w:hAnsi="方正粗黑宋简体" w:eastAsia="方正粗黑宋简体"/>
          <w:spacing w:val="-16"/>
          <w:sz w:val="36"/>
          <w:szCs w:val="36"/>
          <w:u w:val="single"/>
        </w:rPr>
        <w:t xml:space="preserve">               </w:t>
      </w:r>
      <w:r>
        <w:rPr>
          <w:rFonts w:hint="eastAsia" w:ascii="方正粗黑宋简体" w:hAnsi="方正粗黑宋简体" w:eastAsia="方正粗黑宋简体"/>
          <w:spacing w:val="-16"/>
          <w:sz w:val="36"/>
          <w:szCs w:val="36"/>
          <w:u w:val="single"/>
        </w:rPr>
        <w:t>钱</w:t>
      </w:r>
      <w:r>
        <w:rPr>
          <w:rFonts w:ascii="方正粗黑宋简体" w:hAnsi="方正粗黑宋简体" w:eastAsia="方正粗黑宋简体"/>
          <w:spacing w:val="-16"/>
          <w:sz w:val="36"/>
          <w:szCs w:val="36"/>
          <w:u w:val="single"/>
        </w:rPr>
        <w:t xml:space="preserve">    </w:t>
      </w:r>
      <w:r>
        <w:rPr>
          <w:rFonts w:hint="eastAsia" w:ascii="方正粗黑宋简体" w:hAnsi="方正粗黑宋简体" w:eastAsia="方正粗黑宋简体"/>
          <w:spacing w:val="-16"/>
          <w:sz w:val="36"/>
          <w:szCs w:val="36"/>
          <w:u w:val="single"/>
        </w:rPr>
        <w:t>阳</w:t>
      </w:r>
      <w:r>
        <w:rPr>
          <w:rFonts w:ascii="方正粗黑宋简体" w:hAnsi="方正粗黑宋简体" w:eastAsia="方正粗黑宋简体"/>
          <w:spacing w:val="-16"/>
          <w:sz w:val="36"/>
          <w:szCs w:val="36"/>
          <w:u w:val="single"/>
        </w:rPr>
        <w:t xml:space="preserve">                </w:t>
      </w:r>
    </w:p>
    <w:p>
      <w:pPr>
        <w:spacing w:line="560" w:lineRule="exact"/>
        <w:ind w:firstLine="656" w:firstLineChars="200"/>
        <w:rPr>
          <w:rFonts w:ascii="方正粗黑宋简体" w:hAnsi="方正粗黑宋简体" w:eastAsia="方正粗黑宋简体"/>
          <w:spacing w:val="-16"/>
          <w:sz w:val="36"/>
          <w:szCs w:val="36"/>
        </w:rPr>
      </w:pPr>
    </w:p>
    <w:p>
      <w:pPr>
        <w:spacing w:line="560" w:lineRule="exact"/>
        <w:rPr>
          <w:rFonts w:ascii="方正粗黑宋简体" w:hAnsi="方正粗黑宋简体" w:eastAsia="方正粗黑宋简体"/>
          <w:spacing w:val="-16"/>
          <w:sz w:val="36"/>
          <w:szCs w:val="36"/>
        </w:rPr>
      </w:pPr>
    </w:p>
    <w:p>
      <w:pPr>
        <w:spacing w:line="560" w:lineRule="exact"/>
        <w:ind w:firstLine="1640" w:firstLineChars="500"/>
        <w:jc w:val="left"/>
        <w:rPr>
          <w:rFonts w:ascii="仿宋" w:hAnsi="仿宋" w:eastAsia="仿宋" w:cs="仿宋"/>
          <w:spacing w:val="-16"/>
          <w:sz w:val="24"/>
          <w:u w:val="single"/>
        </w:rPr>
      </w:pPr>
      <w:r>
        <w:rPr>
          <w:rFonts w:hint="eastAsia" w:ascii="方正粗黑宋简体" w:hAnsi="方正粗黑宋简体" w:eastAsia="方正粗黑宋简体"/>
          <w:spacing w:val="-16"/>
          <w:sz w:val="36"/>
          <w:szCs w:val="36"/>
        </w:rPr>
        <w:t>部门单位代码：</w:t>
      </w:r>
      <w:r>
        <w:rPr>
          <w:rFonts w:ascii="方正粗黑宋简体" w:hAnsi="方正粗黑宋简体" w:eastAsia="方正粗黑宋简体"/>
          <w:spacing w:val="-16"/>
          <w:sz w:val="36"/>
          <w:szCs w:val="36"/>
          <w:u w:val="single"/>
        </w:rPr>
        <w:tab/>
      </w:r>
      <w:r>
        <w:rPr>
          <w:rFonts w:ascii="方正粗黑宋简体" w:hAnsi="方正粗黑宋简体" w:eastAsia="方正粗黑宋简体"/>
          <w:spacing w:val="-16"/>
          <w:sz w:val="36"/>
          <w:szCs w:val="36"/>
          <w:u w:val="single"/>
        </w:rPr>
        <w:t xml:space="preserve">    11522601009755725R        </w:t>
      </w:r>
    </w:p>
    <w:p>
      <w:pPr>
        <w:spacing w:line="560" w:lineRule="exact"/>
        <w:ind w:firstLine="656" w:firstLineChars="200"/>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ind w:firstLine="1640" w:firstLineChars="500"/>
        <w:jc w:val="left"/>
        <w:rPr>
          <w:rFonts w:ascii="仿宋" w:hAnsi="仿宋" w:eastAsia="仿宋" w:cs="仿宋"/>
          <w:spacing w:val="-16"/>
          <w:szCs w:val="21"/>
          <w:u w:val="single"/>
        </w:rPr>
      </w:pPr>
      <w:r>
        <w:rPr>
          <w:rFonts w:hint="eastAsia" w:ascii="方正粗黑宋简体" w:hAnsi="方正粗黑宋简体" w:eastAsia="方正粗黑宋简体"/>
          <w:spacing w:val="-16"/>
          <w:sz w:val="36"/>
          <w:szCs w:val="36"/>
        </w:rPr>
        <w:t>单位地址：</w:t>
      </w:r>
      <w:r>
        <w:rPr>
          <w:rFonts w:ascii="方正粗黑宋简体" w:hAnsi="方正粗黑宋简体" w:eastAsia="方正粗黑宋简体"/>
          <w:spacing w:val="-16"/>
          <w:sz w:val="36"/>
          <w:szCs w:val="36"/>
          <w:u w:val="single"/>
        </w:rPr>
        <w:t xml:space="preserve">               </w:t>
      </w:r>
      <w:r>
        <w:rPr>
          <w:rFonts w:hint="eastAsia" w:ascii="方正粗黑宋简体" w:hAnsi="方正粗黑宋简体" w:eastAsia="方正粗黑宋简体"/>
          <w:spacing w:val="-16"/>
          <w:sz w:val="36"/>
          <w:szCs w:val="36"/>
          <w:u w:val="single"/>
        </w:rPr>
        <w:t>银桂大道</w:t>
      </w:r>
      <w:r>
        <w:rPr>
          <w:rFonts w:ascii="方正粗黑宋简体" w:hAnsi="方正粗黑宋简体" w:eastAsia="方正粗黑宋简体"/>
          <w:spacing w:val="-16"/>
          <w:sz w:val="36"/>
          <w:szCs w:val="36"/>
          <w:u w:val="single"/>
        </w:rPr>
        <w:t>70</w:t>
      </w:r>
      <w:r>
        <w:rPr>
          <w:rFonts w:hint="eastAsia" w:ascii="方正粗黑宋简体" w:hAnsi="方正粗黑宋简体" w:eastAsia="方正粗黑宋简体"/>
          <w:spacing w:val="-16"/>
          <w:sz w:val="36"/>
          <w:szCs w:val="36"/>
          <w:u w:val="single"/>
        </w:rPr>
        <w:t>号</w:t>
      </w:r>
      <w:r>
        <w:rPr>
          <w:rFonts w:ascii="方正粗黑宋简体" w:hAnsi="方正粗黑宋简体" w:eastAsia="方正粗黑宋简体"/>
          <w:spacing w:val="-16"/>
          <w:sz w:val="36"/>
          <w:szCs w:val="36"/>
          <w:u w:val="single"/>
        </w:rPr>
        <w:t xml:space="preserve">           </w:t>
      </w:r>
    </w:p>
    <w:p>
      <w:pPr>
        <w:spacing w:line="560" w:lineRule="exact"/>
        <w:ind w:firstLine="656" w:firstLineChars="200"/>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hint="eastAsia" w:ascii="方正粗黑宋简体" w:hAnsi="方正粗黑宋简体" w:eastAsia="方正粗黑宋简体"/>
          <w:spacing w:val="-16"/>
          <w:sz w:val="36"/>
          <w:szCs w:val="36"/>
        </w:rPr>
        <w:t>填报日期：</w:t>
      </w:r>
      <w:r>
        <w:rPr>
          <w:rFonts w:ascii="方正粗黑宋简体" w:hAnsi="方正粗黑宋简体" w:eastAsia="方正粗黑宋简体"/>
          <w:spacing w:val="-16"/>
          <w:sz w:val="36"/>
          <w:szCs w:val="36"/>
        </w:rPr>
        <w:t xml:space="preserve"> 2022 </w:t>
      </w:r>
      <w:r>
        <w:rPr>
          <w:rFonts w:hint="eastAsia" w:ascii="方正粗黑宋简体" w:hAnsi="方正粗黑宋简体" w:eastAsia="方正粗黑宋简体"/>
          <w:spacing w:val="-16"/>
          <w:sz w:val="36"/>
          <w:szCs w:val="36"/>
        </w:rPr>
        <w:t>年</w:t>
      </w:r>
      <w:r>
        <w:rPr>
          <w:rFonts w:ascii="方正粗黑宋简体" w:hAnsi="方正粗黑宋简体" w:eastAsia="方正粗黑宋简体"/>
          <w:spacing w:val="-16"/>
          <w:sz w:val="36"/>
          <w:szCs w:val="36"/>
        </w:rPr>
        <w:t>1</w:t>
      </w:r>
      <w:r>
        <w:rPr>
          <w:rFonts w:hint="eastAsia" w:ascii="方正粗黑宋简体" w:hAnsi="方正粗黑宋简体" w:eastAsia="方正粗黑宋简体"/>
          <w:spacing w:val="-16"/>
          <w:sz w:val="36"/>
          <w:szCs w:val="36"/>
        </w:rPr>
        <w:t>月</w:t>
      </w:r>
      <w:r>
        <w:rPr>
          <w:rFonts w:ascii="方正粗黑宋简体" w:hAnsi="方正粗黑宋简体" w:eastAsia="方正粗黑宋简体"/>
          <w:spacing w:val="-16"/>
          <w:sz w:val="36"/>
          <w:szCs w:val="36"/>
        </w:rPr>
        <w:t>25</w:t>
      </w:r>
      <w:r>
        <w:rPr>
          <w:rFonts w:hint="eastAsia" w:ascii="方正粗黑宋简体" w:hAnsi="方正粗黑宋简体" w:eastAsia="方正粗黑宋简体"/>
          <w:spacing w:val="-16"/>
          <w:sz w:val="36"/>
          <w:szCs w:val="36"/>
        </w:rPr>
        <w:t>日</w:t>
      </w:r>
      <w:r>
        <w:rPr>
          <w:rFonts w:ascii="方正粗黑宋简体" w:hAnsi="方正粗黑宋简体" w:eastAsia="方正粗黑宋简体"/>
          <w:spacing w:val="-16"/>
          <w:sz w:val="36"/>
          <w:szCs w:val="36"/>
        </w:rPr>
        <w:tab/>
      </w:r>
    </w:p>
    <w:p>
      <w:pPr>
        <w:spacing w:line="560" w:lineRule="exact"/>
        <w:jc w:val="center"/>
        <w:rPr>
          <w:rFonts w:ascii="方正粗黑宋简体" w:hAnsi="方正粗黑宋简体" w:eastAsia="方正粗黑宋简体"/>
          <w:spacing w:val="-16"/>
          <w:sz w:val="36"/>
          <w:szCs w:val="36"/>
        </w:rPr>
      </w:pP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r>
        <w:rPr>
          <w:rFonts w:ascii="方正粗黑宋简体" w:hAnsi="方正粗黑宋简体" w:eastAsia="方正粗黑宋简体"/>
          <w:spacing w:val="-16"/>
          <w:sz w:val="36"/>
          <w:szCs w:val="36"/>
        </w:rPr>
        <w:tab/>
      </w:r>
    </w:p>
    <w:p>
      <w:pPr>
        <w:spacing w:line="560" w:lineRule="exact"/>
        <w:jc w:val="center"/>
        <w:rPr>
          <w:rFonts w:ascii="仿宋" w:hAnsi="仿宋" w:eastAsia="仿宋" w:cs="仿宋"/>
          <w:spacing w:val="-16"/>
          <w:sz w:val="32"/>
          <w:szCs w:val="32"/>
        </w:rPr>
      </w:pPr>
      <w:r>
        <w:rPr>
          <w:rFonts w:ascii="仿宋" w:hAnsi="仿宋" w:eastAsia="仿宋" w:cs="仿宋"/>
          <w:spacing w:val="-16"/>
          <w:sz w:val="32"/>
          <w:szCs w:val="32"/>
        </w:rPr>
        <w:tab/>
      </w:r>
      <w:r>
        <w:rPr>
          <w:rFonts w:ascii="仿宋" w:hAnsi="仿宋" w:eastAsia="仿宋" w:cs="仿宋"/>
          <w:spacing w:val="-16"/>
          <w:sz w:val="32"/>
          <w:szCs w:val="32"/>
        </w:rPr>
        <w:tab/>
      </w:r>
      <w:r>
        <w:rPr>
          <w:rFonts w:ascii="仿宋" w:hAnsi="仿宋" w:eastAsia="仿宋" w:cs="仿宋"/>
          <w:spacing w:val="-16"/>
          <w:sz w:val="32"/>
          <w:szCs w:val="32"/>
        </w:rPr>
        <w:tab/>
      </w:r>
      <w:r>
        <w:rPr>
          <w:rFonts w:ascii="仿宋" w:hAnsi="仿宋" w:eastAsia="仿宋" w:cs="仿宋"/>
          <w:spacing w:val="-16"/>
          <w:sz w:val="32"/>
          <w:szCs w:val="32"/>
        </w:rPr>
        <w:tab/>
      </w:r>
      <w:r>
        <w:rPr>
          <w:rFonts w:ascii="仿宋" w:hAnsi="仿宋" w:eastAsia="仿宋" w:cs="仿宋"/>
          <w:spacing w:val="-16"/>
          <w:sz w:val="32"/>
          <w:szCs w:val="32"/>
        </w:rPr>
        <w:tab/>
      </w:r>
      <w:r>
        <w:rPr>
          <w:rFonts w:ascii="仿宋" w:hAnsi="仿宋" w:eastAsia="仿宋" w:cs="仿宋"/>
          <w:spacing w:val="-16"/>
          <w:sz w:val="32"/>
          <w:szCs w:val="32"/>
        </w:rPr>
        <w:tab/>
      </w:r>
    </w:p>
    <w:p>
      <w:pPr>
        <w:spacing w:line="560" w:lineRule="exact"/>
        <w:jc w:val="center"/>
        <w:rPr>
          <w:rFonts w:ascii="仿宋" w:hAnsi="仿宋" w:eastAsia="仿宋" w:cs="仿宋"/>
          <w:spacing w:val="-16"/>
          <w:sz w:val="36"/>
          <w:szCs w:val="36"/>
        </w:rPr>
      </w:pPr>
      <w:r>
        <w:rPr>
          <w:rFonts w:ascii="仿宋" w:hAnsi="仿宋" w:eastAsia="仿宋" w:cs="仿宋"/>
          <w:spacing w:val="-16"/>
          <w:sz w:val="36"/>
          <w:szCs w:val="36"/>
        </w:rPr>
        <w:tab/>
      </w:r>
      <w:r>
        <w:rPr>
          <w:rFonts w:ascii="仿宋" w:hAnsi="仿宋" w:eastAsia="仿宋" w:cs="仿宋"/>
          <w:spacing w:val="-16"/>
          <w:sz w:val="36"/>
          <w:szCs w:val="36"/>
        </w:rPr>
        <w:tab/>
      </w:r>
      <w:r>
        <w:rPr>
          <w:rFonts w:ascii="仿宋" w:hAnsi="仿宋" w:eastAsia="仿宋" w:cs="仿宋"/>
          <w:spacing w:val="-16"/>
          <w:sz w:val="36"/>
          <w:szCs w:val="36"/>
        </w:rPr>
        <w:tab/>
      </w:r>
      <w:r>
        <w:rPr>
          <w:rFonts w:ascii="仿宋" w:hAnsi="仿宋" w:eastAsia="仿宋" w:cs="仿宋"/>
          <w:spacing w:val="-16"/>
          <w:sz w:val="36"/>
          <w:szCs w:val="36"/>
        </w:rPr>
        <w:tab/>
      </w:r>
      <w:r>
        <w:rPr>
          <w:rFonts w:ascii="仿宋" w:hAnsi="仿宋" w:eastAsia="仿宋" w:cs="仿宋"/>
          <w:spacing w:val="-16"/>
          <w:sz w:val="36"/>
          <w:szCs w:val="36"/>
        </w:rPr>
        <w:tab/>
      </w:r>
      <w:r>
        <w:rPr>
          <w:rFonts w:ascii="仿宋" w:hAnsi="仿宋" w:eastAsia="仿宋" w:cs="仿宋"/>
          <w:spacing w:val="-16"/>
          <w:sz w:val="36"/>
          <w:szCs w:val="36"/>
        </w:rPr>
        <w:tab/>
      </w:r>
    </w:p>
    <w:p>
      <w:pPr>
        <w:spacing w:line="500" w:lineRule="exact"/>
        <w:rPr>
          <w:rFonts w:ascii="仿宋" w:hAnsi="仿宋" w:eastAsia="仿宋" w:cs="仿宋"/>
          <w:spacing w:val="-2"/>
          <w:sz w:val="30"/>
          <w:szCs w:val="30"/>
        </w:rPr>
      </w:pPr>
    </w:p>
    <w:p>
      <w:pPr>
        <w:spacing w:line="500" w:lineRule="exact"/>
        <w:jc w:val="center"/>
        <w:rPr>
          <w:rFonts w:ascii="仿宋" w:hAnsi="仿宋" w:eastAsia="仿宋" w:cs="仿宋"/>
          <w:spacing w:val="-2"/>
          <w:sz w:val="36"/>
          <w:szCs w:val="36"/>
        </w:rPr>
      </w:pPr>
      <w:r>
        <w:rPr>
          <w:rFonts w:hint="eastAsia" w:ascii="仿宋" w:hAnsi="仿宋" w:eastAsia="仿宋" w:cs="仿宋"/>
          <w:spacing w:val="-2"/>
          <w:sz w:val="36"/>
          <w:szCs w:val="36"/>
        </w:rPr>
        <w:t>目</w:t>
      </w:r>
      <w:r>
        <w:rPr>
          <w:rFonts w:ascii="仿宋" w:hAnsi="仿宋" w:eastAsia="仿宋" w:cs="仿宋"/>
          <w:spacing w:val="-2"/>
          <w:sz w:val="36"/>
          <w:szCs w:val="36"/>
        </w:rPr>
        <w:t xml:space="preserve">  </w:t>
      </w:r>
      <w:r>
        <w:rPr>
          <w:rFonts w:hint="eastAsia" w:ascii="仿宋" w:hAnsi="仿宋" w:eastAsia="仿宋" w:cs="仿宋"/>
          <w:spacing w:val="-2"/>
          <w:sz w:val="36"/>
          <w:szCs w:val="36"/>
        </w:rPr>
        <w:t>录</w:t>
      </w:r>
    </w:p>
    <w:p>
      <w:pPr>
        <w:spacing w:line="500" w:lineRule="exact"/>
        <w:jc w:val="center"/>
        <w:rPr>
          <w:rFonts w:ascii="仿宋" w:hAnsi="仿宋" w:eastAsia="仿宋" w:cs="仿宋"/>
          <w:spacing w:val="-2"/>
          <w:sz w:val="30"/>
          <w:szCs w:val="30"/>
        </w:rPr>
      </w:pPr>
    </w:p>
    <w:p>
      <w:pPr>
        <w:spacing w:line="600" w:lineRule="exact"/>
        <w:jc w:val="center"/>
        <w:rPr>
          <w:rFonts w:ascii="仿宋" w:hAnsi="仿宋" w:eastAsia="仿宋" w:cs="仿宋"/>
          <w:spacing w:val="-2"/>
          <w:sz w:val="30"/>
          <w:szCs w:val="30"/>
        </w:rPr>
      </w:pPr>
      <w:r>
        <w:rPr>
          <w:rFonts w:ascii="仿宋" w:hAnsi="仿宋" w:eastAsia="仿宋" w:cs="仿宋"/>
          <w:spacing w:val="-2"/>
          <w:sz w:val="30"/>
          <w:szCs w:val="30"/>
        </w:rPr>
        <w:t>1.</w:t>
      </w:r>
      <w:r>
        <w:rPr>
          <w:rFonts w:hint="eastAsia" w:ascii="仿宋" w:hAnsi="仿宋" w:eastAsia="仿宋" w:cs="仿宋"/>
          <w:spacing w:val="-2"/>
          <w:sz w:val="30"/>
          <w:szCs w:val="30"/>
        </w:rPr>
        <w:t>部门（单位）整体支出绩效目标基本信息表……………………</w:t>
      </w:r>
      <w:r>
        <w:rPr>
          <w:rFonts w:ascii="仿宋" w:hAnsi="仿宋" w:eastAsia="仿宋" w:cs="仿宋"/>
          <w:spacing w:val="-2"/>
          <w:sz w:val="30"/>
          <w:szCs w:val="30"/>
        </w:rPr>
        <w:t>1</w:t>
      </w:r>
    </w:p>
    <w:p>
      <w:pPr>
        <w:spacing w:line="600" w:lineRule="exact"/>
        <w:jc w:val="center"/>
        <w:rPr>
          <w:rFonts w:ascii="仿宋" w:hAnsi="仿宋" w:eastAsia="仿宋" w:cs="仿宋"/>
          <w:spacing w:val="-2"/>
          <w:sz w:val="30"/>
          <w:szCs w:val="30"/>
        </w:rPr>
      </w:pPr>
      <w:r>
        <w:rPr>
          <w:rFonts w:ascii="仿宋" w:hAnsi="仿宋" w:eastAsia="仿宋" w:cs="仿宋"/>
          <w:spacing w:val="-2"/>
          <w:sz w:val="30"/>
          <w:szCs w:val="30"/>
        </w:rPr>
        <w:t>2.</w:t>
      </w:r>
      <w:r>
        <w:rPr>
          <w:rFonts w:hint="eastAsia" w:ascii="仿宋" w:hAnsi="仿宋" w:eastAsia="仿宋" w:cs="仿宋"/>
          <w:spacing w:val="-2"/>
          <w:sz w:val="30"/>
          <w:szCs w:val="30"/>
        </w:rPr>
        <w:t>部门（单位）整体支出主要工作任务绩效目标申报表…………</w:t>
      </w:r>
      <w:r>
        <w:rPr>
          <w:rFonts w:ascii="仿宋" w:hAnsi="仿宋" w:eastAsia="仿宋" w:cs="仿宋"/>
          <w:spacing w:val="-2"/>
          <w:sz w:val="30"/>
          <w:szCs w:val="30"/>
        </w:rPr>
        <w:t>2</w:t>
      </w:r>
    </w:p>
    <w:p>
      <w:pPr>
        <w:spacing w:line="600" w:lineRule="exact"/>
        <w:jc w:val="center"/>
        <w:rPr>
          <w:rFonts w:ascii="仿宋" w:hAnsi="仿宋" w:eastAsia="仿宋" w:cs="仿宋"/>
          <w:spacing w:val="-2"/>
          <w:sz w:val="30"/>
          <w:szCs w:val="30"/>
        </w:rPr>
      </w:pPr>
      <w:r>
        <w:rPr>
          <w:rFonts w:ascii="仿宋" w:hAnsi="仿宋" w:eastAsia="仿宋" w:cs="仿宋"/>
          <w:spacing w:val="-2"/>
          <w:sz w:val="30"/>
          <w:szCs w:val="30"/>
        </w:rPr>
        <w:t>3.</w:t>
      </w:r>
      <w:r>
        <w:rPr>
          <w:rFonts w:hint="eastAsia" w:ascii="仿宋" w:hAnsi="仿宋" w:eastAsia="仿宋" w:cs="仿宋"/>
          <w:spacing w:val="-2"/>
          <w:sz w:val="30"/>
          <w:szCs w:val="30"/>
        </w:rPr>
        <w:t>部门（单位）整体支出绩效目标指标及指标值</w:t>
      </w:r>
      <w:r>
        <w:rPr>
          <w:rFonts w:ascii="仿宋" w:hAnsi="仿宋" w:eastAsia="仿宋" w:cs="仿宋"/>
          <w:spacing w:val="-2"/>
          <w:sz w:val="30"/>
          <w:szCs w:val="30"/>
        </w:rPr>
        <w:t xml:space="preserve">  </w:t>
      </w:r>
      <w:r>
        <w:rPr>
          <w:rFonts w:hint="eastAsia" w:ascii="仿宋" w:hAnsi="仿宋" w:eastAsia="仿宋" w:cs="仿宋"/>
          <w:spacing w:val="-2"/>
          <w:sz w:val="30"/>
          <w:szCs w:val="30"/>
        </w:rPr>
        <w:t>………………</w:t>
      </w:r>
      <w:r>
        <w:rPr>
          <w:rFonts w:ascii="仿宋" w:hAnsi="仿宋" w:eastAsia="仿宋" w:cs="仿宋"/>
          <w:spacing w:val="-2"/>
          <w:sz w:val="30"/>
          <w:szCs w:val="30"/>
        </w:rPr>
        <w:t>3</w:t>
      </w:r>
    </w:p>
    <w:p>
      <w:pPr>
        <w:spacing w:line="600" w:lineRule="exact"/>
        <w:jc w:val="center"/>
        <w:rPr>
          <w:rFonts w:ascii="仿宋" w:hAnsi="仿宋" w:eastAsia="仿宋" w:cs="仿宋"/>
          <w:spacing w:val="-2"/>
          <w:sz w:val="30"/>
          <w:szCs w:val="30"/>
        </w:rPr>
      </w:pPr>
      <w:r>
        <w:rPr>
          <w:rFonts w:ascii="仿宋" w:hAnsi="仿宋" w:eastAsia="仿宋" w:cs="仿宋"/>
          <w:spacing w:val="-2"/>
          <w:sz w:val="30"/>
          <w:szCs w:val="30"/>
        </w:rPr>
        <w:t>4.</w:t>
      </w:r>
      <w:r>
        <w:rPr>
          <w:rFonts w:hint="eastAsia" w:ascii="仿宋" w:hAnsi="仿宋" w:eastAsia="仿宋" w:cs="仿宋"/>
          <w:spacing w:val="-2"/>
          <w:sz w:val="30"/>
          <w:szCs w:val="30"/>
        </w:rPr>
        <w:t>部门（单位）整体支出绩效目标审核表…………………………</w:t>
      </w:r>
      <w:r>
        <w:rPr>
          <w:rFonts w:ascii="仿宋" w:hAnsi="仿宋" w:eastAsia="仿宋" w:cs="仿宋"/>
          <w:spacing w:val="-2"/>
          <w:sz w:val="30"/>
          <w:szCs w:val="30"/>
        </w:rPr>
        <w:t>4</w:t>
      </w:r>
    </w:p>
    <w:p>
      <w:pPr>
        <w:spacing w:line="600" w:lineRule="exact"/>
        <w:jc w:val="center"/>
        <w:rPr>
          <w:rFonts w:ascii="仿宋" w:hAnsi="仿宋" w:eastAsia="仿宋" w:cs="仿宋"/>
          <w:spacing w:val="-2"/>
          <w:sz w:val="30"/>
          <w:szCs w:val="30"/>
        </w:rPr>
      </w:pPr>
    </w:p>
    <w:p>
      <w:pPr>
        <w:pStyle w:val="2"/>
        <w:ind w:firstLine="31680"/>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pStyle w:val="9"/>
        <w:rPr>
          <w:rFonts w:ascii="仿宋" w:hAnsi="仿宋" w:eastAsia="仿宋" w:cs="仿宋"/>
        </w:rPr>
      </w:pPr>
    </w:p>
    <w:p>
      <w:pPr>
        <w:rPr>
          <w:rFonts w:ascii="仿宋" w:hAnsi="仿宋" w:eastAsia="仿宋" w:cs="仿宋"/>
        </w:rPr>
      </w:pPr>
    </w:p>
    <w:p>
      <w:pPr>
        <w:spacing w:line="500" w:lineRule="exact"/>
        <w:rPr>
          <w:rFonts w:ascii="仿宋" w:hAnsi="仿宋" w:eastAsia="仿宋" w:cs="仿宋"/>
          <w:spacing w:val="-2"/>
          <w:sz w:val="30"/>
          <w:szCs w:val="30"/>
        </w:rPr>
      </w:pPr>
    </w:p>
    <w:p>
      <w:pPr>
        <w:spacing w:line="500" w:lineRule="exact"/>
        <w:rPr>
          <w:rFonts w:ascii="仿宋" w:hAnsi="仿宋" w:eastAsia="仿宋" w:cs="仿宋"/>
          <w:spacing w:val="-2"/>
          <w:sz w:val="30"/>
          <w:szCs w:val="30"/>
        </w:rPr>
      </w:pPr>
    </w:p>
    <w:p>
      <w:pPr>
        <w:spacing w:line="500" w:lineRule="exact"/>
        <w:jc w:val="center"/>
        <w:rPr>
          <w:rFonts w:ascii="仿宋" w:hAnsi="仿宋" w:eastAsia="仿宋" w:cs="仿宋"/>
          <w:spacing w:val="-2"/>
          <w:sz w:val="36"/>
          <w:szCs w:val="36"/>
        </w:rPr>
      </w:pPr>
    </w:p>
    <w:p>
      <w:pPr>
        <w:spacing w:line="500" w:lineRule="exact"/>
        <w:jc w:val="center"/>
        <w:rPr>
          <w:rFonts w:ascii="仿宋" w:hAnsi="仿宋" w:eastAsia="仿宋" w:cs="仿宋"/>
          <w:spacing w:val="-2"/>
          <w:sz w:val="30"/>
          <w:szCs w:val="30"/>
        </w:rPr>
      </w:pPr>
    </w:p>
    <w:p>
      <w:pPr>
        <w:spacing w:line="500" w:lineRule="exact"/>
        <w:jc w:val="center"/>
        <w:rPr>
          <w:rFonts w:ascii="仿宋" w:hAnsi="仿宋" w:eastAsia="仿宋" w:cs="仿宋"/>
          <w:spacing w:val="-2"/>
          <w:sz w:val="30"/>
          <w:szCs w:val="30"/>
        </w:rPr>
      </w:pPr>
    </w:p>
    <w:p>
      <w:pPr>
        <w:spacing w:line="500" w:lineRule="exact"/>
        <w:jc w:val="center"/>
        <w:rPr>
          <w:rFonts w:ascii="仿宋" w:hAnsi="仿宋" w:eastAsia="仿宋" w:cs="仿宋"/>
          <w:spacing w:val="-2"/>
          <w:sz w:val="30"/>
          <w:szCs w:val="30"/>
        </w:rPr>
      </w:pPr>
    </w:p>
    <w:p>
      <w:pPr>
        <w:spacing w:line="500" w:lineRule="exact"/>
        <w:jc w:val="center"/>
        <w:rPr>
          <w:rFonts w:ascii="方正粗黑宋简体" w:hAnsi="方正粗黑宋简体" w:eastAsia="方正粗黑宋简体"/>
          <w:spacing w:val="-2"/>
          <w:sz w:val="36"/>
          <w:szCs w:val="36"/>
        </w:rPr>
      </w:pPr>
      <w:r>
        <w:rPr>
          <w:rFonts w:hint="eastAsia" w:ascii="方正粗黑宋简体" w:hAnsi="方正粗黑宋简体" w:eastAsia="方正粗黑宋简体"/>
          <w:spacing w:val="-2"/>
          <w:sz w:val="36"/>
          <w:szCs w:val="36"/>
        </w:rPr>
        <w:t>部门（单位）整体支出绩效目标基本信息表</w:t>
      </w:r>
    </w:p>
    <w:p>
      <w:pPr>
        <w:spacing w:line="500" w:lineRule="exact"/>
        <w:rPr>
          <w:rFonts w:ascii="仿宋_GB2312" w:hAnsi="方正粗黑宋简体" w:eastAsia="仿宋_GB2312"/>
          <w:spacing w:val="-2"/>
          <w:sz w:val="30"/>
          <w:szCs w:val="30"/>
        </w:rPr>
      </w:pPr>
      <w:r>
        <w:rPr>
          <w:rFonts w:hint="eastAsia" w:ascii="仿宋_GB2312" w:hAnsi="方正粗黑宋简体" w:eastAsia="仿宋_GB2312"/>
          <w:spacing w:val="-2"/>
          <w:sz w:val="30"/>
          <w:szCs w:val="30"/>
        </w:rPr>
        <w:t>填报单位（盖章）：</w:t>
      </w:r>
      <w:r>
        <w:rPr>
          <w:rFonts w:hint="eastAsia" w:ascii="仿宋" w:hAnsi="仿宋" w:eastAsia="仿宋" w:cs="仿宋"/>
          <w:color w:val="000000"/>
          <w:kern w:val="0"/>
          <w:sz w:val="24"/>
        </w:rPr>
        <w:t>凯里市交通运输局</w:t>
      </w:r>
      <w:r>
        <w:rPr>
          <w:rFonts w:ascii="仿宋_GB2312" w:hAnsi="方正粗黑宋简体" w:eastAsia="仿宋_GB2312"/>
          <w:spacing w:val="-2"/>
          <w:sz w:val="30"/>
          <w:szCs w:val="30"/>
        </w:rPr>
        <w:tab/>
      </w:r>
      <w:r>
        <w:rPr>
          <w:rFonts w:ascii="仿宋_GB2312" w:hAnsi="方正粗黑宋简体" w:eastAsia="仿宋_GB2312"/>
          <w:spacing w:val="-2"/>
          <w:sz w:val="30"/>
          <w:szCs w:val="30"/>
        </w:rPr>
        <w:tab/>
      </w:r>
      <w:r>
        <w:rPr>
          <w:rFonts w:ascii="仿宋_GB2312" w:hAnsi="方正粗黑宋简体" w:eastAsia="仿宋_GB2312"/>
          <w:spacing w:val="-2"/>
          <w:sz w:val="30"/>
          <w:szCs w:val="30"/>
        </w:rPr>
        <w:tab/>
      </w:r>
      <w:r>
        <w:rPr>
          <w:rFonts w:ascii="仿宋_GB2312" w:hAnsi="方正粗黑宋简体" w:eastAsia="仿宋_GB2312"/>
          <w:spacing w:val="-2"/>
          <w:sz w:val="30"/>
          <w:szCs w:val="30"/>
        </w:rPr>
        <w:tab/>
      </w:r>
      <w:r>
        <w:rPr>
          <w:rFonts w:ascii="仿宋_GB2312" w:hAnsi="方正粗黑宋简体" w:eastAsia="仿宋_GB2312"/>
          <w:spacing w:val="-2"/>
          <w:sz w:val="30"/>
          <w:szCs w:val="30"/>
        </w:rPr>
        <w:tab/>
      </w:r>
      <w:r>
        <w:rPr>
          <w:rFonts w:ascii="仿宋_GB2312" w:hAnsi="方正粗黑宋简体" w:eastAsia="仿宋_GB2312"/>
          <w:spacing w:val="-2"/>
          <w:sz w:val="30"/>
          <w:szCs w:val="30"/>
        </w:rPr>
        <w:t xml:space="preserve">           </w:t>
      </w:r>
      <w:r>
        <w:rPr>
          <w:rFonts w:hint="eastAsia" w:ascii="仿宋_GB2312" w:hAnsi="方正粗黑宋简体" w:eastAsia="仿宋_GB2312"/>
          <w:spacing w:val="-2"/>
          <w:sz w:val="30"/>
          <w:szCs w:val="30"/>
        </w:rPr>
        <w:t>绩申表</w:t>
      </w:r>
      <w:r>
        <w:rPr>
          <w:rFonts w:ascii="仿宋_GB2312" w:hAnsi="方正粗黑宋简体" w:eastAsia="仿宋_GB2312"/>
          <w:spacing w:val="-2"/>
          <w:sz w:val="30"/>
          <w:szCs w:val="30"/>
        </w:rPr>
        <w:t>--1</w:t>
      </w:r>
    </w:p>
    <w:tbl>
      <w:tblPr>
        <w:tblStyle w:val="12"/>
        <w:tblW w:w="9500" w:type="dxa"/>
        <w:tblInd w:w="103" w:type="dxa"/>
        <w:tblLayout w:type="fixed"/>
        <w:tblCellMar>
          <w:top w:w="0" w:type="dxa"/>
          <w:left w:w="108" w:type="dxa"/>
          <w:bottom w:w="0" w:type="dxa"/>
          <w:right w:w="108" w:type="dxa"/>
        </w:tblCellMar>
      </w:tblPr>
      <w:tblGrid>
        <w:gridCol w:w="1660"/>
        <w:gridCol w:w="877"/>
        <w:gridCol w:w="1068"/>
        <w:gridCol w:w="198"/>
        <w:gridCol w:w="633"/>
        <w:gridCol w:w="764"/>
        <w:gridCol w:w="205"/>
        <w:gridCol w:w="508"/>
        <w:gridCol w:w="1055"/>
        <w:gridCol w:w="417"/>
        <w:gridCol w:w="1060"/>
        <w:gridCol w:w="1055"/>
      </w:tblGrid>
      <w:tr>
        <w:tblPrEx>
          <w:tblLayout w:type="fixed"/>
          <w:tblCellMar>
            <w:top w:w="0" w:type="dxa"/>
            <w:left w:w="108" w:type="dxa"/>
            <w:bottom w:w="0" w:type="dxa"/>
            <w:right w:w="108" w:type="dxa"/>
          </w:tblCellMar>
        </w:tblPrEx>
        <w:trPr>
          <w:trHeight w:val="645" w:hRule="atLeast"/>
        </w:trPr>
        <w:tc>
          <w:tcPr>
            <w:tcW w:w="1660" w:type="dxa"/>
            <w:tcBorders>
              <w:top w:val="single" w:color="auto" w:sz="4" w:space="0"/>
              <w:left w:val="single" w:color="auto" w:sz="4" w:space="0"/>
              <w:bottom w:val="single" w:color="auto" w:sz="4" w:space="0"/>
              <w:right w:val="single" w:color="auto" w:sz="4" w:space="0"/>
            </w:tcBorders>
            <w:vAlign w:val="bottom"/>
          </w:tcPr>
          <w:p>
            <w:pPr>
              <w:widowControl/>
              <w:rPr>
                <w:rFonts w:ascii="仿宋" w:hAnsi="仿宋" w:eastAsia="仿宋" w:cs="仿宋"/>
                <w:color w:val="000000"/>
                <w:kern w:val="0"/>
                <w:sz w:val="24"/>
              </w:rPr>
            </w:pPr>
            <w:r>
              <w:rPr>
                <w:rFonts w:hint="eastAsia" w:ascii="仿宋" w:hAnsi="仿宋" w:eastAsia="仿宋" w:cs="仿宋"/>
                <w:color w:val="000000"/>
                <w:kern w:val="0"/>
                <w:sz w:val="24"/>
              </w:rPr>
              <w:t>部门（单位）</w:t>
            </w:r>
            <w:r>
              <w:rPr>
                <w:rFonts w:ascii="仿宋" w:hAnsi="仿宋" w:eastAsia="仿宋" w:cs="仿宋"/>
                <w:color w:val="000000"/>
                <w:kern w:val="0"/>
                <w:sz w:val="24"/>
              </w:rPr>
              <w:br w:type="textWrapping"/>
            </w:r>
            <w:r>
              <w:rPr>
                <w:rFonts w:hint="eastAsia" w:ascii="仿宋" w:hAnsi="仿宋" w:eastAsia="仿宋" w:cs="仿宋"/>
                <w:color w:val="000000"/>
                <w:kern w:val="0"/>
                <w:sz w:val="24"/>
              </w:rPr>
              <w:t>名称</w:t>
            </w:r>
          </w:p>
        </w:tc>
        <w:tc>
          <w:tcPr>
            <w:tcW w:w="7840" w:type="dxa"/>
            <w:gridSpan w:val="11"/>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凯里市交通运输局</w:t>
            </w:r>
          </w:p>
        </w:tc>
      </w:tr>
      <w:tr>
        <w:tblPrEx>
          <w:tblLayout w:type="fixed"/>
          <w:tblCellMar>
            <w:top w:w="0" w:type="dxa"/>
            <w:left w:w="108" w:type="dxa"/>
            <w:bottom w:w="0" w:type="dxa"/>
            <w:right w:w="108" w:type="dxa"/>
          </w:tblCellMar>
        </w:tblPrEx>
        <w:trPr>
          <w:trHeight w:val="570" w:hRule="atLeast"/>
        </w:trPr>
        <w:tc>
          <w:tcPr>
            <w:tcW w:w="1660" w:type="dxa"/>
            <w:tcBorders>
              <w:top w:val="nil"/>
              <w:left w:val="single" w:color="auto" w:sz="4" w:space="0"/>
              <w:bottom w:val="single" w:color="auto" w:sz="4" w:space="0"/>
              <w:right w:val="single" w:color="auto" w:sz="4" w:space="0"/>
            </w:tcBorders>
            <w:vAlign w:val="bottom"/>
          </w:tcPr>
          <w:p>
            <w:pPr>
              <w:widowControl/>
              <w:rPr>
                <w:rFonts w:ascii="仿宋" w:hAnsi="仿宋" w:eastAsia="仿宋" w:cs="仿宋"/>
                <w:color w:val="000000"/>
                <w:kern w:val="0"/>
                <w:sz w:val="24"/>
              </w:rPr>
            </w:pPr>
            <w:r>
              <w:rPr>
                <w:rFonts w:hint="eastAsia" w:ascii="仿宋" w:hAnsi="仿宋" w:eastAsia="仿宋" w:cs="仿宋"/>
                <w:color w:val="000000"/>
                <w:kern w:val="0"/>
                <w:sz w:val="24"/>
              </w:rPr>
              <w:t>预算绩效管理</w:t>
            </w:r>
            <w:r>
              <w:rPr>
                <w:rFonts w:ascii="仿宋" w:hAnsi="仿宋" w:eastAsia="仿宋" w:cs="仿宋"/>
                <w:color w:val="000000"/>
                <w:kern w:val="0"/>
                <w:sz w:val="24"/>
              </w:rPr>
              <w:br w:type="textWrapping"/>
            </w:r>
            <w:r>
              <w:rPr>
                <w:rFonts w:hint="eastAsia" w:ascii="仿宋" w:hAnsi="仿宋" w:eastAsia="仿宋" w:cs="仿宋"/>
                <w:color w:val="000000"/>
                <w:kern w:val="0"/>
                <w:sz w:val="24"/>
              </w:rPr>
              <w:t>联络员</w:t>
            </w:r>
          </w:p>
        </w:tc>
        <w:tc>
          <w:tcPr>
            <w:tcW w:w="2143"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sz w:val="24"/>
              </w:rPr>
              <w:t>尹雯曦</w:t>
            </w:r>
          </w:p>
        </w:tc>
        <w:tc>
          <w:tcPr>
            <w:tcW w:w="2110"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3587"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sz w:val="24"/>
              </w:rPr>
              <w:t>15008501119</w:t>
            </w:r>
          </w:p>
        </w:tc>
      </w:tr>
      <w:tr>
        <w:tblPrEx>
          <w:tblLayout w:type="fixed"/>
          <w:tblCellMar>
            <w:top w:w="0" w:type="dxa"/>
            <w:left w:w="108" w:type="dxa"/>
            <w:bottom w:w="0" w:type="dxa"/>
            <w:right w:w="108" w:type="dxa"/>
          </w:tblCellMar>
        </w:tblPrEx>
        <w:trPr>
          <w:trHeight w:val="615" w:hRule="atLeast"/>
        </w:trPr>
        <w:tc>
          <w:tcPr>
            <w:tcW w:w="1660" w:type="dxa"/>
            <w:tcBorders>
              <w:top w:val="nil"/>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人员编制数</w:t>
            </w:r>
          </w:p>
        </w:tc>
        <w:tc>
          <w:tcPr>
            <w:tcW w:w="877" w:type="dxa"/>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　</w:t>
            </w:r>
            <w:r>
              <w:rPr>
                <w:rFonts w:ascii="仿宋" w:hAnsi="仿宋" w:eastAsia="仿宋" w:cs="仿宋"/>
                <w:color w:val="000000"/>
                <w:kern w:val="0"/>
                <w:sz w:val="24"/>
              </w:rPr>
              <w:t>59</w:t>
            </w:r>
          </w:p>
        </w:tc>
        <w:tc>
          <w:tcPr>
            <w:tcW w:w="1266" w:type="dxa"/>
            <w:gridSpan w:val="2"/>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实有人数</w:t>
            </w:r>
          </w:p>
        </w:tc>
        <w:tc>
          <w:tcPr>
            <w:tcW w:w="633" w:type="dxa"/>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ascii="仿宋" w:hAnsi="仿宋" w:eastAsia="仿宋" w:cs="仿宋"/>
                <w:color w:val="000000"/>
                <w:kern w:val="0"/>
                <w:sz w:val="24"/>
              </w:rPr>
              <w:t>74</w:t>
            </w:r>
          </w:p>
        </w:tc>
        <w:tc>
          <w:tcPr>
            <w:tcW w:w="1477" w:type="dxa"/>
            <w:gridSpan w:val="3"/>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公车编制数</w:t>
            </w:r>
          </w:p>
        </w:tc>
        <w:tc>
          <w:tcPr>
            <w:tcW w:w="1055" w:type="dxa"/>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　</w:t>
            </w:r>
            <w:r>
              <w:rPr>
                <w:rFonts w:ascii="仿宋" w:hAnsi="仿宋" w:eastAsia="仿宋" w:cs="仿宋"/>
                <w:color w:val="000000"/>
                <w:kern w:val="0"/>
                <w:sz w:val="24"/>
              </w:rPr>
              <w:t>1</w:t>
            </w:r>
          </w:p>
        </w:tc>
        <w:tc>
          <w:tcPr>
            <w:tcW w:w="1477" w:type="dxa"/>
            <w:gridSpan w:val="2"/>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实有公车数</w:t>
            </w:r>
          </w:p>
        </w:tc>
        <w:tc>
          <w:tcPr>
            <w:tcW w:w="1055" w:type="dxa"/>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　</w:t>
            </w:r>
            <w:r>
              <w:rPr>
                <w:rFonts w:ascii="仿宋" w:hAnsi="仿宋" w:eastAsia="仿宋" w:cs="仿宋"/>
                <w:color w:val="000000"/>
                <w:kern w:val="0"/>
                <w:sz w:val="24"/>
              </w:rPr>
              <w:t>1</w:t>
            </w:r>
          </w:p>
        </w:tc>
      </w:tr>
      <w:tr>
        <w:tblPrEx>
          <w:tblLayout w:type="fixed"/>
          <w:tblCellMar>
            <w:top w:w="0" w:type="dxa"/>
            <w:left w:w="108" w:type="dxa"/>
            <w:bottom w:w="0" w:type="dxa"/>
            <w:right w:w="108" w:type="dxa"/>
          </w:tblCellMar>
        </w:tblPrEx>
        <w:trPr>
          <w:trHeight w:val="1545"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单位职能</w:t>
            </w:r>
          </w:p>
        </w:tc>
        <w:tc>
          <w:tcPr>
            <w:tcW w:w="7840" w:type="dxa"/>
            <w:gridSpan w:val="11"/>
            <w:tcBorders>
              <w:top w:val="single" w:color="auto" w:sz="4" w:space="0"/>
              <w:left w:val="nil"/>
              <w:bottom w:val="single" w:color="auto" w:sz="4" w:space="0"/>
              <w:right w:val="single" w:color="auto" w:sz="4" w:space="0"/>
            </w:tcBorders>
            <w:vAlign w:val="center"/>
          </w:tcPr>
          <w:p>
            <w:pPr>
              <w:widowControl/>
              <w:spacing w:line="480" w:lineRule="exact"/>
              <w:jc w:val="left"/>
              <w:rPr>
                <w:rFonts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、贯彻执行党和国家有关交通行业发展的方针、政策和法规，结合我市国民经济和社会发展的需要，拟定全市公路、水路交通行业发展战略和规划；</w:t>
            </w:r>
          </w:p>
          <w:p>
            <w:pPr>
              <w:widowControl/>
              <w:spacing w:line="480" w:lineRule="exact"/>
              <w:jc w:val="left"/>
              <w:rPr>
                <w:rFonts w:ascii="仿宋" w:hAnsi="仿宋" w:eastAsia="仿宋" w:cs="仿宋"/>
                <w:color w:val="000000"/>
                <w:kern w:val="0"/>
                <w:sz w:val="24"/>
              </w:rPr>
            </w:pPr>
            <w:r>
              <w:rPr>
                <w:rFonts w:ascii="仿宋" w:hAnsi="仿宋" w:eastAsia="仿宋" w:cs="仿宋"/>
                <w:color w:val="000000"/>
                <w:kern w:val="0"/>
                <w:sz w:val="24"/>
              </w:rPr>
              <w:t>2</w:t>
            </w:r>
            <w:r>
              <w:rPr>
                <w:rFonts w:hint="eastAsia" w:ascii="仿宋" w:hAnsi="仿宋" w:eastAsia="仿宋" w:cs="仿宋"/>
                <w:color w:val="000000"/>
                <w:kern w:val="0"/>
                <w:sz w:val="24"/>
              </w:rPr>
              <w:t>、编制全市公路、水路交通运输行业发展中长期规划和年度计划并组织实施，培育和规范交通运输市场，负责做好行业统计工作；</w:t>
            </w:r>
          </w:p>
          <w:p>
            <w:pPr>
              <w:widowControl/>
              <w:spacing w:line="480" w:lineRule="exact"/>
              <w:jc w:val="left"/>
              <w:rPr>
                <w:rFonts w:ascii="仿宋" w:hAnsi="仿宋" w:eastAsia="仿宋" w:cs="仿宋"/>
                <w:color w:val="000000"/>
                <w:kern w:val="0"/>
                <w:sz w:val="24"/>
              </w:rPr>
            </w:pPr>
            <w:r>
              <w:rPr>
                <w:rFonts w:ascii="仿宋" w:hAnsi="仿宋" w:eastAsia="仿宋" w:cs="仿宋"/>
                <w:color w:val="000000"/>
                <w:kern w:val="0"/>
                <w:sz w:val="24"/>
              </w:rPr>
              <w:t>3</w:t>
            </w:r>
            <w:r>
              <w:rPr>
                <w:rFonts w:hint="eastAsia" w:ascii="仿宋" w:hAnsi="仿宋" w:eastAsia="仿宋" w:cs="仿宋"/>
                <w:color w:val="000000"/>
                <w:kern w:val="0"/>
                <w:sz w:val="24"/>
              </w:rPr>
              <w:t>、负责全市公路、水路交通运输行业管理；交通战备和交通通讯工作，组织开展交通运输信息化建设，做好公路水路交通运输业安全生产和应急管理工作；会同有关部门培育和管理全市交通运输市场，建立和完善信息，维护道路、水路交通运输业的平等竞争秩序，统一管理城乡公路、水路客货运输，加强城乡客货运输服务业的行业监管；</w:t>
            </w:r>
          </w:p>
          <w:p>
            <w:pPr>
              <w:widowControl/>
              <w:spacing w:line="480" w:lineRule="exact"/>
              <w:jc w:val="left"/>
              <w:rPr>
                <w:rFonts w:ascii="仿宋" w:hAnsi="仿宋" w:eastAsia="仿宋" w:cs="仿宋"/>
                <w:color w:val="000000"/>
                <w:kern w:val="0"/>
                <w:sz w:val="24"/>
              </w:rPr>
            </w:pPr>
            <w:r>
              <w:rPr>
                <w:rFonts w:ascii="仿宋" w:hAnsi="仿宋" w:eastAsia="仿宋" w:cs="仿宋"/>
                <w:color w:val="000000"/>
                <w:kern w:val="0"/>
                <w:sz w:val="24"/>
              </w:rPr>
              <w:t>4</w:t>
            </w:r>
            <w:r>
              <w:rPr>
                <w:rFonts w:hint="eastAsia" w:ascii="仿宋" w:hAnsi="仿宋" w:eastAsia="仿宋" w:cs="仿宋"/>
                <w:color w:val="000000"/>
                <w:kern w:val="0"/>
                <w:sz w:val="24"/>
              </w:rPr>
              <w:t>、积极引导城市公共客运交通行业优化结构和协调发展；</w:t>
            </w:r>
          </w:p>
          <w:p>
            <w:pPr>
              <w:widowControl/>
              <w:spacing w:line="480" w:lineRule="exact"/>
              <w:jc w:val="left"/>
              <w:rPr>
                <w:rFonts w:ascii="仿宋" w:hAnsi="仿宋" w:eastAsia="仿宋" w:cs="仿宋"/>
                <w:color w:val="000000"/>
                <w:kern w:val="0"/>
                <w:sz w:val="24"/>
              </w:rPr>
            </w:pPr>
            <w:r>
              <w:rPr>
                <w:rFonts w:ascii="仿宋" w:hAnsi="仿宋" w:eastAsia="仿宋" w:cs="仿宋"/>
                <w:color w:val="000000"/>
                <w:kern w:val="0"/>
                <w:sz w:val="24"/>
              </w:rPr>
              <w:t>5</w:t>
            </w:r>
            <w:r>
              <w:rPr>
                <w:rFonts w:hint="eastAsia" w:ascii="仿宋" w:hAnsi="仿宋" w:eastAsia="仿宋" w:cs="仿宋"/>
                <w:color w:val="000000"/>
                <w:kern w:val="0"/>
                <w:sz w:val="24"/>
              </w:rPr>
              <w:t>、依据相关交通运输法律法规，严格交通行政执法，维护路产路权、水上交通安全、运输市场秩序；</w:t>
            </w:r>
          </w:p>
          <w:p>
            <w:pPr>
              <w:widowControl/>
              <w:spacing w:line="480" w:lineRule="exact"/>
              <w:jc w:val="left"/>
              <w:rPr>
                <w:rFonts w:ascii="仿宋" w:hAnsi="仿宋" w:eastAsia="仿宋" w:cs="仿宋"/>
                <w:color w:val="000000"/>
                <w:kern w:val="0"/>
                <w:sz w:val="24"/>
              </w:rPr>
            </w:pPr>
            <w:r>
              <w:rPr>
                <w:rFonts w:ascii="仿宋" w:hAnsi="仿宋" w:eastAsia="仿宋" w:cs="仿宋"/>
                <w:color w:val="000000"/>
                <w:kern w:val="0"/>
                <w:sz w:val="24"/>
              </w:rPr>
              <w:t>6</w:t>
            </w:r>
            <w:r>
              <w:rPr>
                <w:rFonts w:hint="eastAsia" w:ascii="仿宋" w:hAnsi="仿宋" w:eastAsia="仿宋" w:cs="仿宋"/>
                <w:color w:val="000000"/>
                <w:kern w:val="0"/>
                <w:sz w:val="24"/>
              </w:rPr>
              <w:t>、负责我市农村公路及其设施的建设、养护和路政管理</w:t>
            </w:r>
            <w:r>
              <w:rPr>
                <w:rFonts w:ascii="仿宋" w:hAnsi="仿宋" w:eastAsia="仿宋" w:cs="仿宋"/>
                <w:color w:val="000000"/>
                <w:kern w:val="0"/>
                <w:sz w:val="24"/>
              </w:rPr>
              <w:t>,</w:t>
            </w:r>
            <w:r>
              <w:rPr>
                <w:rFonts w:hint="eastAsia" w:ascii="仿宋" w:hAnsi="仿宋" w:eastAsia="仿宋" w:cs="仿宋"/>
                <w:color w:val="000000"/>
                <w:kern w:val="0"/>
                <w:sz w:val="24"/>
              </w:rPr>
              <w:t>组织重点交通工程的实施，依法保护公路产权。</w:t>
            </w:r>
          </w:p>
        </w:tc>
      </w:tr>
      <w:tr>
        <w:tblPrEx>
          <w:tblLayout w:type="fixed"/>
          <w:tblCellMar>
            <w:top w:w="0" w:type="dxa"/>
            <w:left w:w="108" w:type="dxa"/>
            <w:bottom w:w="0" w:type="dxa"/>
            <w:right w:w="108" w:type="dxa"/>
          </w:tblCellMar>
        </w:tblPrEx>
        <w:trPr>
          <w:trHeight w:val="660" w:hRule="atLeast"/>
        </w:trPr>
        <w:tc>
          <w:tcPr>
            <w:tcW w:w="9500"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部门整体预算总额（万元）</w:t>
            </w: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资金来源合计</w:t>
            </w:r>
          </w:p>
        </w:tc>
        <w:tc>
          <w:tcPr>
            <w:tcW w:w="1945" w:type="dxa"/>
            <w:gridSpan w:val="2"/>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一般公共预算拨款</w:t>
            </w:r>
          </w:p>
        </w:tc>
        <w:tc>
          <w:tcPr>
            <w:tcW w:w="180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政府性基金预算拨款</w:t>
            </w:r>
          </w:p>
        </w:tc>
        <w:tc>
          <w:tcPr>
            <w:tcW w:w="198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社会保险基金预算拨款</w:t>
            </w:r>
          </w:p>
        </w:tc>
        <w:tc>
          <w:tcPr>
            <w:tcW w:w="211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国有资本经营预算拨款</w:t>
            </w: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bottom"/>
          </w:tcPr>
          <w:p>
            <w:pPr>
              <w:widowControl/>
              <w:jc w:val="center"/>
              <w:rPr>
                <w:rFonts w:ascii="仿宋" w:hAnsi="仿宋" w:eastAsia="仿宋" w:cs="仿宋"/>
                <w:color w:val="000000"/>
                <w:kern w:val="0"/>
                <w:sz w:val="24"/>
              </w:rPr>
            </w:pPr>
            <w:r>
              <w:rPr>
                <w:rFonts w:ascii="仿宋" w:hAnsi="仿宋" w:eastAsia="仿宋" w:cs="仿宋"/>
                <w:color w:val="000000"/>
                <w:kern w:val="0"/>
                <w:sz w:val="24"/>
              </w:rPr>
              <w:t>711.02</w:t>
            </w:r>
          </w:p>
        </w:tc>
        <w:tc>
          <w:tcPr>
            <w:tcW w:w="1945" w:type="dxa"/>
            <w:gridSpan w:val="2"/>
            <w:tcBorders>
              <w:top w:val="nil"/>
              <w:left w:val="nil"/>
              <w:bottom w:val="single" w:color="auto" w:sz="4" w:space="0"/>
              <w:right w:val="single" w:color="auto" w:sz="4" w:space="0"/>
            </w:tcBorders>
            <w:noWrap/>
            <w:vAlign w:val="bottom"/>
          </w:tcPr>
          <w:p>
            <w:pPr>
              <w:widowControl/>
              <w:jc w:val="center"/>
              <w:rPr>
                <w:rFonts w:ascii="仿宋" w:hAnsi="仿宋" w:eastAsia="仿宋" w:cs="仿宋"/>
                <w:color w:val="000000"/>
                <w:kern w:val="0"/>
                <w:sz w:val="24"/>
              </w:rPr>
            </w:pPr>
            <w:r>
              <w:rPr>
                <w:rFonts w:ascii="仿宋" w:hAnsi="仿宋" w:eastAsia="仿宋" w:cs="仿宋"/>
                <w:color w:val="000000"/>
                <w:kern w:val="0"/>
                <w:sz w:val="24"/>
              </w:rPr>
              <w:t>711.02</w:t>
            </w:r>
          </w:p>
        </w:tc>
        <w:tc>
          <w:tcPr>
            <w:tcW w:w="1800" w:type="dxa"/>
            <w:gridSpan w:val="4"/>
            <w:tcBorders>
              <w:top w:val="single" w:color="auto" w:sz="4" w:space="0"/>
              <w:left w:val="nil"/>
              <w:bottom w:val="single" w:color="auto" w:sz="4" w:space="0"/>
              <w:right w:val="single" w:color="auto" w:sz="4" w:space="0"/>
            </w:tcBorders>
            <w:noWrap/>
            <w:vAlign w:val="bottom"/>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980" w:type="dxa"/>
            <w:gridSpan w:val="3"/>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仿宋"/>
                <w:color w:val="000000"/>
                <w:kern w:val="0"/>
                <w:sz w:val="24"/>
              </w:rPr>
            </w:pPr>
          </w:p>
        </w:tc>
        <w:tc>
          <w:tcPr>
            <w:tcW w:w="2115" w:type="dxa"/>
            <w:gridSpan w:val="2"/>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525" w:hRule="atLeast"/>
        </w:trPr>
        <w:tc>
          <w:tcPr>
            <w:tcW w:w="9500"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单位年度支出预算（万元）</w:t>
            </w: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资金支出合计</w:t>
            </w:r>
          </w:p>
        </w:tc>
        <w:tc>
          <w:tcPr>
            <w:tcW w:w="354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基本支出</w:t>
            </w:r>
          </w:p>
        </w:tc>
        <w:tc>
          <w:tcPr>
            <w:tcW w:w="4300"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项目支出</w:t>
            </w: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bottom"/>
          </w:tcPr>
          <w:p>
            <w:pPr>
              <w:widowControl/>
              <w:jc w:val="center"/>
              <w:rPr>
                <w:rFonts w:ascii="仿宋" w:hAnsi="仿宋" w:eastAsia="仿宋" w:cs="仿宋"/>
                <w:color w:val="000000"/>
                <w:kern w:val="0"/>
                <w:sz w:val="24"/>
              </w:rPr>
            </w:pPr>
            <w:r>
              <w:rPr>
                <w:rFonts w:ascii="仿宋" w:hAnsi="仿宋" w:eastAsia="仿宋" w:cs="仿宋"/>
                <w:color w:val="000000"/>
                <w:kern w:val="0"/>
                <w:sz w:val="24"/>
              </w:rPr>
              <w:t>711.02</w:t>
            </w:r>
            <w:r>
              <w:rPr>
                <w:rFonts w:hint="eastAsia" w:ascii="仿宋" w:hAnsi="仿宋" w:eastAsia="仿宋" w:cs="仿宋"/>
                <w:color w:val="000000"/>
                <w:kern w:val="0"/>
                <w:sz w:val="24"/>
              </w:rPr>
              <w:t>　</w:t>
            </w:r>
          </w:p>
        </w:tc>
        <w:tc>
          <w:tcPr>
            <w:tcW w:w="3540"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711.02</w:t>
            </w:r>
          </w:p>
        </w:tc>
        <w:tc>
          <w:tcPr>
            <w:tcW w:w="4300"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bottom"/>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其中</w:t>
            </w:r>
          </w:p>
        </w:tc>
        <w:tc>
          <w:tcPr>
            <w:tcW w:w="7840" w:type="dxa"/>
            <w:gridSpan w:val="11"/>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三公经费预算（万元）</w:t>
            </w: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354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公务用车运行和购置费</w:t>
            </w:r>
          </w:p>
        </w:tc>
        <w:tc>
          <w:tcPr>
            <w:tcW w:w="218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因公出国（境）费</w:t>
            </w:r>
          </w:p>
        </w:tc>
        <w:tc>
          <w:tcPr>
            <w:tcW w:w="211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公务接待费</w:t>
            </w:r>
          </w:p>
        </w:tc>
      </w:tr>
      <w:tr>
        <w:tblPrEx>
          <w:tblLayout w:type="fixed"/>
          <w:tblCellMar>
            <w:top w:w="0" w:type="dxa"/>
            <w:left w:w="108" w:type="dxa"/>
            <w:bottom w:w="0" w:type="dxa"/>
            <w:right w:w="108" w:type="dxa"/>
          </w:tblCellMar>
        </w:tblPrEx>
        <w:trPr>
          <w:trHeight w:val="525"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1.45</w:t>
            </w:r>
          </w:p>
        </w:tc>
        <w:tc>
          <w:tcPr>
            <w:tcW w:w="354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0.95</w:t>
            </w:r>
          </w:p>
        </w:tc>
        <w:tc>
          <w:tcPr>
            <w:tcW w:w="218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0.5</w:t>
            </w:r>
          </w:p>
        </w:tc>
      </w:tr>
      <w:tr>
        <w:tblPrEx>
          <w:tblLayout w:type="fixed"/>
          <w:tblCellMar>
            <w:top w:w="0" w:type="dxa"/>
            <w:left w:w="108" w:type="dxa"/>
            <w:bottom w:w="0" w:type="dxa"/>
            <w:right w:w="108" w:type="dxa"/>
          </w:tblCellMar>
        </w:tblPrEx>
        <w:trPr>
          <w:trHeight w:val="1182" w:hRule="atLeast"/>
        </w:trPr>
        <w:tc>
          <w:tcPr>
            <w:tcW w:w="166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 w:val="24"/>
              </w:rPr>
            </w:pPr>
            <w:r>
              <w:rPr>
                <w:rFonts w:hint="eastAsia" w:ascii="仿宋" w:hAnsi="仿宋" w:eastAsia="仿宋" w:cs="仿宋"/>
                <w:kern w:val="0"/>
                <w:sz w:val="24"/>
              </w:rPr>
              <w:t>保障绩效目标实现的措施</w:t>
            </w:r>
          </w:p>
        </w:tc>
        <w:tc>
          <w:tcPr>
            <w:tcW w:w="7840" w:type="dxa"/>
            <w:gridSpan w:val="11"/>
            <w:tcBorders>
              <w:top w:val="single" w:color="auto" w:sz="4" w:space="0"/>
              <w:left w:val="nil"/>
              <w:bottom w:val="single" w:color="auto" w:sz="4" w:space="0"/>
              <w:right w:val="single" w:color="000000" w:sz="4" w:space="0"/>
            </w:tcBorders>
            <w:vAlign w:val="center"/>
          </w:tcPr>
          <w:p>
            <w:pPr>
              <w:widowControl/>
              <w:spacing w:line="460" w:lineRule="exact"/>
              <w:rPr>
                <w:rFonts w:ascii="仿宋" w:hAnsi="仿宋" w:eastAsia="仿宋" w:cs="仿宋"/>
                <w:kern w:val="0"/>
                <w:sz w:val="24"/>
              </w:rPr>
            </w:pPr>
            <w:r>
              <w:rPr>
                <w:rFonts w:hint="eastAsia" w:ascii="仿宋" w:hAnsi="仿宋" w:eastAsia="仿宋" w:cs="仿宋"/>
                <w:kern w:val="0"/>
                <w:sz w:val="24"/>
              </w:rPr>
              <w:t>项目组织机构：凯里市交通运输局预算绩效管理工作领导小组</w:t>
            </w:r>
          </w:p>
          <w:p>
            <w:pPr>
              <w:widowControl/>
              <w:spacing w:line="460" w:lineRule="exact"/>
              <w:rPr>
                <w:rFonts w:ascii="仿宋" w:hAnsi="仿宋" w:eastAsia="仿宋" w:cs="仿宋"/>
                <w:kern w:val="0"/>
                <w:sz w:val="24"/>
              </w:rPr>
            </w:pPr>
            <w:r>
              <w:rPr>
                <w:rFonts w:hint="eastAsia" w:ascii="仿宋" w:hAnsi="仿宋" w:eastAsia="仿宋" w:cs="仿宋"/>
                <w:kern w:val="0"/>
                <w:sz w:val="24"/>
              </w:rPr>
              <w:t>相关管理制度：《凯里市交通运输局预算绩效事前绩效评估办法》《凯里市交通运输局预算绩效指标管理办法》《凯里市交通运输局预算绩效运行监控办法》《凯里市交通运输局预算绩效评价办法》《凯里市交通运输局预算绩效结果应用办法》</w:t>
            </w:r>
          </w:p>
          <w:p>
            <w:pPr>
              <w:widowControl/>
              <w:spacing w:line="460" w:lineRule="exact"/>
              <w:rPr>
                <w:rFonts w:ascii="仿宋" w:hAnsi="仿宋" w:eastAsia="仿宋" w:cs="仿宋"/>
                <w:kern w:val="0"/>
                <w:sz w:val="24"/>
              </w:rPr>
            </w:pPr>
            <w:r>
              <w:rPr>
                <w:rFonts w:hint="eastAsia" w:ascii="仿宋" w:hAnsi="仿宋" w:eastAsia="仿宋" w:cs="仿宋"/>
                <w:kern w:val="0"/>
                <w:sz w:val="24"/>
              </w:rPr>
              <w:t>工作措施（方案、规划等）：《凯里市交通运输局预算绩效目标编制工作方案》</w:t>
            </w:r>
          </w:p>
        </w:tc>
      </w:tr>
      <w:tr>
        <w:tblPrEx>
          <w:tblLayout w:type="fixed"/>
          <w:tblCellMar>
            <w:top w:w="0" w:type="dxa"/>
            <w:left w:w="108" w:type="dxa"/>
            <w:bottom w:w="0" w:type="dxa"/>
            <w:right w:w="108" w:type="dxa"/>
          </w:tblCellMar>
        </w:tblPrEx>
        <w:trPr>
          <w:trHeight w:val="1587" w:hRule="atLeast"/>
        </w:trPr>
        <w:tc>
          <w:tcPr>
            <w:tcW w:w="166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上年度预算执行情况及成效</w:t>
            </w:r>
          </w:p>
        </w:tc>
        <w:tc>
          <w:tcPr>
            <w:tcW w:w="7840" w:type="dxa"/>
            <w:gridSpan w:val="11"/>
            <w:tcBorders>
              <w:top w:val="single" w:color="auto" w:sz="4" w:space="0"/>
              <w:left w:val="nil"/>
              <w:bottom w:val="single" w:color="auto" w:sz="4" w:space="0"/>
              <w:right w:val="single" w:color="000000" w:sz="4" w:space="0"/>
            </w:tcBorders>
            <w:vAlign w:val="center"/>
          </w:tcPr>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（一）</w:t>
            </w:r>
            <w:r>
              <w:rPr>
                <w:rFonts w:ascii="仿宋" w:hAnsi="仿宋" w:eastAsia="仿宋" w:cs="仿宋"/>
                <w:color w:val="000000"/>
                <w:kern w:val="0"/>
                <w:sz w:val="24"/>
              </w:rPr>
              <w:t>2021</w:t>
            </w:r>
            <w:r>
              <w:rPr>
                <w:rFonts w:hint="eastAsia" w:ascii="仿宋" w:hAnsi="仿宋" w:eastAsia="仿宋" w:cs="仿宋"/>
                <w:color w:val="000000"/>
                <w:kern w:val="0"/>
                <w:sz w:val="24"/>
              </w:rPr>
              <w:t>年预算执行情况</w:t>
            </w:r>
          </w:p>
          <w:p>
            <w:pPr>
              <w:widowControl/>
              <w:spacing w:line="400" w:lineRule="exact"/>
              <w:ind w:firstLine="480" w:firstLineChars="200"/>
              <w:jc w:val="left"/>
              <w:rPr>
                <w:rFonts w:ascii="仿宋" w:hAnsi="仿宋" w:eastAsia="仿宋" w:cs="仿宋"/>
                <w:color w:val="000000"/>
                <w:kern w:val="0"/>
                <w:sz w:val="24"/>
              </w:rPr>
            </w:pPr>
            <w:r>
              <w:rPr>
                <w:rFonts w:ascii="仿宋" w:hAnsi="仿宋" w:eastAsia="仿宋" w:cs="仿宋"/>
                <w:color w:val="000000"/>
                <w:kern w:val="0"/>
                <w:sz w:val="24"/>
              </w:rPr>
              <w:t>2021</w:t>
            </w:r>
            <w:r>
              <w:rPr>
                <w:rFonts w:hint="eastAsia" w:ascii="仿宋" w:hAnsi="仿宋" w:eastAsia="仿宋" w:cs="仿宋"/>
                <w:color w:val="000000"/>
                <w:kern w:val="0"/>
                <w:sz w:val="24"/>
              </w:rPr>
              <w:t>年年初预算数为</w:t>
            </w:r>
            <w:r>
              <w:rPr>
                <w:rFonts w:ascii="仿宋" w:hAnsi="仿宋" w:eastAsia="仿宋" w:cs="仿宋"/>
                <w:color w:val="000000"/>
                <w:kern w:val="0"/>
                <w:sz w:val="24"/>
              </w:rPr>
              <w:t>1013.42</w:t>
            </w:r>
            <w:r>
              <w:rPr>
                <w:rFonts w:hint="eastAsia" w:ascii="仿宋" w:hAnsi="仿宋" w:eastAsia="仿宋" w:cs="仿宋"/>
                <w:color w:val="000000"/>
                <w:kern w:val="0"/>
                <w:sz w:val="24"/>
              </w:rPr>
              <w:t>万元，其中，社会保障支出</w:t>
            </w:r>
            <w:r>
              <w:rPr>
                <w:rFonts w:ascii="仿宋" w:hAnsi="仿宋" w:eastAsia="仿宋" w:cs="仿宋"/>
                <w:color w:val="000000"/>
                <w:kern w:val="0"/>
                <w:sz w:val="24"/>
              </w:rPr>
              <w:t>110.66</w:t>
            </w:r>
            <w:r>
              <w:rPr>
                <w:rFonts w:hint="eastAsia" w:ascii="仿宋" w:hAnsi="仿宋" w:eastAsia="仿宋" w:cs="仿宋"/>
                <w:color w:val="000000"/>
                <w:kern w:val="0"/>
                <w:sz w:val="24"/>
              </w:rPr>
              <w:t>万元，医疗卫生与计划生育支出</w:t>
            </w:r>
            <w:r>
              <w:rPr>
                <w:rFonts w:ascii="仿宋" w:hAnsi="仿宋" w:eastAsia="仿宋" w:cs="仿宋"/>
                <w:color w:val="000000"/>
                <w:kern w:val="0"/>
                <w:sz w:val="24"/>
              </w:rPr>
              <w:t>57.4</w:t>
            </w:r>
            <w:r>
              <w:rPr>
                <w:rFonts w:hint="eastAsia" w:ascii="仿宋" w:hAnsi="仿宋" w:eastAsia="仿宋" w:cs="仿宋"/>
                <w:color w:val="000000"/>
                <w:kern w:val="0"/>
                <w:sz w:val="24"/>
              </w:rPr>
              <w:t>万元。</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（二）</w:t>
            </w:r>
            <w:r>
              <w:rPr>
                <w:rFonts w:ascii="仿宋" w:hAnsi="仿宋" w:eastAsia="仿宋" w:cs="仿宋"/>
                <w:color w:val="000000"/>
                <w:kern w:val="0"/>
                <w:sz w:val="24"/>
              </w:rPr>
              <w:t>2021</w:t>
            </w:r>
            <w:r>
              <w:rPr>
                <w:rFonts w:hint="eastAsia" w:ascii="仿宋" w:hAnsi="仿宋" w:eastAsia="仿宋" w:cs="仿宋"/>
                <w:color w:val="000000"/>
                <w:kern w:val="0"/>
                <w:sz w:val="24"/>
              </w:rPr>
              <w:t>年工作成效</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）固定资产投资及融资工作情况。</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截止</w:t>
            </w:r>
            <w:r>
              <w:rPr>
                <w:rFonts w:ascii="仿宋" w:hAnsi="仿宋" w:eastAsia="仿宋" w:cs="仿宋"/>
                <w:color w:val="000000"/>
                <w:kern w:val="0"/>
                <w:sz w:val="24"/>
              </w:rPr>
              <w:t>2020</w:t>
            </w:r>
            <w:r>
              <w:rPr>
                <w:rFonts w:hint="eastAsia" w:ascii="仿宋" w:hAnsi="仿宋" w:eastAsia="仿宋" w:cs="仿宋"/>
                <w:color w:val="000000"/>
                <w:kern w:val="0"/>
                <w:sz w:val="24"/>
              </w:rPr>
              <w:t>年</w:t>
            </w:r>
            <w:r>
              <w:rPr>
                <w:rFonts w:ascii="仿宋" w:hAnsi="仿宋" w:eastAsia="仿宋" w:cs="仿宋"/>
                <w:color w:val="000000"/>
                <w:kern w:val="0"/>
                <w:sz w:val="24"/>
              </w:rPr>
              <w:t>10</w:t>
            </w:r>
            <w:r>
              <w:rPr>
                <w:rFonts w:hint="eastAsia" w:ascii="仿宋" w:hAnsi="仿宋" w:eastAsia="仿宋" w:cs="仿宋"/>
                <w:color w:val="000000"/>
                <w:kern w:val="0"/>
                <w:sz w:val="24"/>
              </w:rPr>
              <w:t>月在建项目累计完成投资</w:t>
            </w:r>
            <w:r>
              <w:rPr>
                <w:rFonts w:ascii="仿宋" w:hAnsi="仿宋" w:eastAsia="仿宋" w:cs="仿宋"/>
                <w:color w:val="000000"/>
                <w:kern w:val="0"/>
                <w:sz w:val="24"/>
              </w:rPr>
              <w:t>32.36</w:t>
            </w:r>
            <w:r>
              <w:rPr>
                <w:rFonts w:hint="eastAsia" w:ascii="仿宋" w:hAnsi="仿宋" w:eastAsia="仿宋" w:cs="仿宋"/>
                <w:color w:val="000000"/>
                <w:kern w:val="0"/>
                <w:sz w:val="24"/>
              </w:rPr>
              <w:t>亿元，完成固定资产投资</w:t>
            </w:r>
            <w:r>
              <w:rPr>
                <w:rFonts w:ascii="仿宋" w:hAnsi="仿宋" w:eastAsia="仿宋" w:cs="仿宋"/>
                <w:color w:val="000000"/>
                <w:kern w:val="0"/>
                <w:sz w:val="24"/>
              </w:rPr>
              <w:t>8.18</w:t>
            </w:r>
            <w:r>
              <w:rPr>
                <w:rFonts w:hint="eastAsia" w:ascii="仿宋" w:hAnsi="仿宋" w:eastAsia="仿宋" w:cs="仿宋"/>
                <w:color w:val="000000"/>
                <w:kern w:val="0"/>
                <w:sz w:val="24"/>
              </w:rPr>
              <w:t>亿元。</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2</w:t>
            </w:r>
            <w:r>
              <w:rPr>
                <w:rFonts w:hint="eastAsia" w:ascii="仿宋" w:hAnsi="仿宋" w:eastAsia="仿宋" w:cs="仿宋"/>
                <w:color w:val="000000"/>
                <w:kern w:val="0"/>
                <w:sz w:val="24"/>
              </w:rPr>
              <w:t>）牵头实施“十大民生工程”完成</w:t>
            </w:r>
            <w:r>
              <w:rPr>
                <w:rFonts w:ascii="仿宋" w:hAnsi="仿宋" w:eastAsia="仿宋" w:cs="仿宋"/>
                <w:color w:val="000000"/>
                <w:kern w:val="0"/>
                <w:sz w:val="24"/>
              </w:rPr>
              <w:t>100</w:t>
            </w:r>
            <w:r>
              <w:rPr>
                <w:rFonts w:hint="eastAsia" w:ascii="仿宋" w:hAnsi="仿宋" w:eastAsia="仿宋" w:cs="仿宋"/>
                <w:color w:val="000000"/>
                <w:kern w:val="0"/>
                <w:sz w:val="24"/>
              </w:rPr>
              <w:t>公里</w:t>
            </w:r>
            <w:r>
              <w:rPr>
                <w:rFonts w:ascii="仿宋" w:hAnsi="仿宋" w:eastAsia="仿宋" w:cs="仿宋"/>
                <w:color w:val="000000"/>
                <w:kern w:val="0"/>
                <w:sz w:val="24"/>
              </w:rPr>
              <w:t>"</w:t>
            </w:r>
            <w:r>
              <w:rPr>
                <w:rFonts w:hint="eastAsia" w:ascii="仿宋" w:hAnsi="仿宋" w:eastAsia="仿宋" w:cs="仿宋"/>
                <w:color w:val="000000"/>
                <w:kern w:val="0"/>
                <w:sz w:val="24"/>
              </w:rPr>
              <w:t>四好农村路”建设工程的</w:t>
            </w:r>
            <w:r>
              <w:rPr>
                <w:rFonts w:ascii="仿宋" w:hAnsi="仿宋" w:eastAsia="仿宋" w:cs="仿宋"/>
                <w:color w:val="000000"/>
                <w:kern w:val="0"/>
                <w:sz w:val="24"/>
              </w:rPr>
              <w:t>50%</w:t>
            </w:r>
            <w:r>
              <w:rPr>
                <w:rFonts w:hint="eastAsia" w:ascii="仿宋" w:hAnsi="仿宋" w:eastAsia="仿宋" w:cs="仿宋"/>
                <w:color w:val="000000"/>
                <w:kern w:val="0"/>
                <w:sz w:val="24"/>
              </w:rPr>
              <w:t>，按照“省级实施、州县参与、多方协作、各方监督”的实施模式有序推进。</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3</w:t>
            </w:r>
            <w:r>
              <w:rPr>
                <w:rFonts w:hint="eastAsia" w:ascii="仿宋" w:hAnsi="仿宋" w:eastAsia="仿宋" w:cs="仿宋"/>
                <w:color w:val="000000"/>
                <w:kern w:val="0"/>
                <w:sz w:val="24"/>
              </w:rPr>
              <w:t>）巩固提升“三大攻坚战”成果，打好脱贫攻坚收官战。</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4</w:t>
            </w:r>
            <w:r>
              <w:rPr>
                <w:rFonts w:hint="eastAsia" w:ascii="仿宋" w:hAnsi="仿宋" w:eastAsia="仿宋" w:cs="仿宋"/>
                <w:color w:val="000000"/>
                <w:kern w:val="0"/>
                <w:sz w:val="24"/>
              </w:rPr>
              <w:t>）道路运输管理进一步规范，交通运输服务效能明显增强。</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）勇于创新，打造公路管养新品牌。</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6</w:t>
            </w:r>
            <w:r>
              <w:rPr>
                <w:rFonts w:hint="eastAsia" w:ascii="仿宋" w:hAnsi="仿宋" w:eastAsia="仿宋" w:cs="仿宋"/>
                <w:color w:val="000000"/>
                <w:kern w:val="0"/>
                <w:sz w:val="24"/>
              </w:rPr>
              <w:t>）加强水上交通监管，确保了水上交通安全。</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7</w:t>
            </w:r>
            <w:r>
              <w:rPr>
                <w:rFonts w:hint="eastAsia" w:ascii="仿宋" w:hAnsi="仿宋" w:eastAsia="仿宋" w:cs="仿宋"/>
                <w:color w:val="000000"/>
                <w:kern w:val="0"/>
                <w:sz w:val="24"/>
              </w:rPr>
              <w:t>）强化意识形态建设，干部队伍建设明显提高。</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8</w:t>
            </w:r>
            <w:r>
              <w:rPr>
                <w:rFonts w:hint="eastAsia" w:ascii="仿宋" w:hAnsi="仿宋" w:eastAsia="仿宋" w:cs="仿宋"/>
                <w:color w:val="000000"/>
                <w:kern w:val="0"/>
                <w:sz w:val="24"/>
              </w:rPr>
              <w:t>）勤政廉洁，干净干事蔚成新风尚。</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9</w:t>
            </w:r>
            <w:r>
              <w:rPr>
                <w:rFonts w:hint="eastAsia" w:ascii="仿宋" w:hAnsi="仿宋" w:eastAsia="仿宋" w:cs="仿宋"/>
                <w:color w:val="000000"/>
                <w:kern w:val="0"/>
                <w:sz w:val="24"/>
              </w:rPr>
              <w:t>）加强党的政治建设，巩固</w:t>
            </w:r>
            <w:r>
              <w:rPr>
                <w:rFonts w:hint="eastAsia" w:ascii="仿宋" w:hAnsi="仿宋" w:eastAsia="仿宋" w:cs="仿宋"/>
                <w:color w:val="000000"/>
                <w:kern w:val="0"/>
                <w:sz w:val="24"/>
                <w:lang w:eastAsia="zh-CN"/>
              </w:rPr>
              <w:t>“不忘初心、牢记使命”主题教育</w:t>
            </w:r>
            <w:r>
              <w:rPr>
                <w:rFonts w:hint="eastAsia" w:ascii="仿宋" w:hAnsi="仿宋" w:eastAsia="仿宋" w:cs="仿宋"/>
                <w:color w:val="000000"/>
                <w:kern w:val="0"/>
                <w:sz w:val="24"/>
              </w:rPr>
              <w:t>成果。</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10</w:t>
            </w:r>
            <w:r>
              <w:rPr>
                <w:rFonts w:hint="eastAsia" w:ascii="仿宋" w:hAnsi="仿宋" w:eastAsia="仿宋" w:cs="仿宋"/>
                <w:color w:val="000000"/>
                <w:kern w:val="0"/>
                <w:sz w:val="24"/>
              </w:rPr>
              <w:t>）严格落实安全监管责任，确保了安全工作的落实。</w:t>
            </w:r>
          </w:p>
          <w:p>
            <w:pPr>
              <w:widowControl/>
              <w:spacing w:line="4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11</w:t>
            </w:r>
            <w:r>
              <w:rPr>
                <w:rFonts w:hint="eastAsia" w:ascii="仿宋" w:hAnsi="仿宋" w:eastAsia="仿宋" w:cs="仿宋"/>
                <w:color w:val="000000"/>
                <w:kern w:val="0"/>
                <w:sz w:val="24"/>
              </w:rPr>
              <w:t>）疫情防控工作。启动疫情防控工作以来，市交通系统全体干部职工积极响应充分发挥交通人勇于担当、无私奉献的精神，筑牢第一道交通安全线。　</w:t>
            </w:r>
          </w:p>
        </w:tc>
      </w:tr>
    </w:tbl>
    <w:p>
      <w:pPr>
        <w:spacing w:line="500" w:lineRule="exact"/>
        <w:jc w:val="center"/>
        <w:rPr>
          <w:rFonts w:ascii="方正粗黑宋简体" w:hAnsi="方正粗黑宋简体" w:eastAsia="方正粗黑宋简体"/>
          <w:spacing w:val="-2"/>
          <w:sz w:val="36"/>
          <w:szCs w:val="36"/>
        </w:rPr>
      </w:pPr>
      <w:r>
        <w:rPr>
          <w:rFonts w:hint="eastAsia" w:ascii="方正粗黑宋简体" w:hAnsi="方正粗黑宋简体" w:eastAsia="方正粗黑宋简体"/>
          <w:spacing w:val="-2"/>
          <w:sz w:val="36"/>
          <w:szCs w:val="36"/>
        </w:rPr>
        <w:t>部门（单位）整体支出主要工作任务绩效目标申报表</w:t>
      </w:r>
    </w:p>
    <w:p>
      <w:pPr>
        <w:spacing w:line="500" w:lineRule="exact"/>
        <w:jc w:val="center"/>
        <w:rPr>
          <w:rFonts w:ascii="仿宋_GB2312" w:hAnsi="方正粗黑宋简体" w:eastAsia="仿宋_GB2312"/>
          <w:spacing w:val="-2"/>
          <w:sz w:val="32"/>
          <w:szCs w:val="32"/>
        </w:rPr>
      </w:pPr>
      <w:r>
        <w:rPr>
          <w:rFonts w:ascii="仿宋_GB2312" w:hAnsi="方正粗黑宋简体" w:eastAsia="仿宋_GB2312"/>
          <w:spacing w:val="-2"/>
          <w:sz w:val="32"/>
          <w:szCs w:val="32"/>
        </w:rPr>
        <w:t xml:space="preserve">                                          </w:t>
      </w:r>
      <w:r>
        <w:rPr>
          <w:rFonts w:hint="eastAsia" w:ascii="仿宋_GB2312" w:hAnsi="方正粗黑宋简体" w:eastAsia="仿宋_GB2312"/>
          <w:spacing w:val="-2"/>
          <w:sz w:val="32"/>
          <w:szCs w:val="32"/>
        </w:rPr>
        <w:t>绩申表</w:t>
      </w:r>
      <w:r>
        <w:rPr>
          <w:rFonts w:ascii="仿宋_GB2312" w:hAnsi="方正粗黑宋简体" w:eastAsia="仿宋_GB2312"/>
          <w:spacing w:val="-2"/>
          <w:sz w:val="32"/>
          <w:szCs w:val="32"/>
        </w:rPr>
        <w:t>—2</w:t>
      </w:r>
    </w:p>
    <w:tbl>
      <w:tblPr>
        <w:tblStyle w:val="12"/>
        <w:tblW w:w="9500" w:type="dxa"/>
        <w:tblInd w:w="103" w:type="dxa"/>
        <w:tblLayout w:type="fixed"/>
        <w:tblCellMar>
          <w:top w:w="0" w:type="dxa"/>
          <w:left w:w="108" w:type="dxa"/>
          <w:bottom w:w="0" w:type="dxa"/>
          <w:right w:w="108" w:type="dxa"/>
        </w:tblCellMar>
      </w:tblPr>
      <w:tblGrid>
        <w:gridCol w:w="1360"/>
        <w:gridCol w:w="985"/>
        <w:gridCol w:w="7155"/>
      </w:tblGrid>
      <w:tr>
        <w:tblPrEx>
          <w:tblLayout w:type="fixed"/>
          <w:tblCellMar>
            <w:top w:w="0" w:type="dxa"/>
            <w:left w:w="108" w:type="dxa"/>
            <w:bottom w:w="0" w:type="dxa"/>
            <w:right w:w="108" w:type="dxa"/>
          </w:tblCellMar>
        </w:tblPrEx>
        <w:trPr>
          <w:trHeight w:val="1678"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黑体" w:hAnsi="黑体" w:eastAsia="黑体" w:cs="宋体"/>
                <w:color w:val="000000"/>
                <w:kern w:val="0"/>
                <w:sz w:val="24"/>
              </w:rPr>
            </w:pPr>
            <w:r>
              <w:rPr>
                <w:rFonts w:hint="eastAsia" w:ascii="黑体" w:hAnsi="黑体" w:eastAsia="黑体" w:cs="宋体"/>
                <w:color w:val="000000"/>
                <w:kern w:val="0"/>
                <w:sz w:val="24"/>
              </w:rPr>
              <w:t>部门中长期战略目标</w:t>
            </w:r>
          </w:p>
        </w:tc>
        <w:tc>
          <w:tcPr>
            <w:tcW w:w="8140"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kern w:val="0"/>
                <w:sz w:val="24"/>
              </w:rPr>
            </w:pPr>
            <w:r>
              <w:rPr>
                <w:rFonts w:hint="eastAsia" w:ascii="仿宋" w:hAnsi="仿宋" w:eastAsia="仿宋" w:cs="仿宋"/>
                <w:color w:val="000000"/>
                <w:kern w:val="0"/>
                <w:sz w:val="24"/>
              </w:rPr>
              <w:t>抓好改革创新、项目建设、行业管理、效能建设”四件大事，攻坚克难力推综合交通运输建设助力凯里经济社会发展。交通基础设施建设工程扎实推进，行业管理力度不断增强，为实现交通工作目标任务打下坚实基础。</w:t>
            </w:r>
          </w:p>
        </w:tc>
      </w:tr>
      <w:tr>
        <w:tblPrEx>
          <w:tblLayout w:type="fixed"/>
          <w:tblCellMar>
            <w:top w:w="0" w:type="dxa"/>
            <w:left w:w="108" w:type="dxa"/>
            <w:bottom w:w="0" w:type="dxa"/>
            <w:right w:w="108" w:type="dxa"/>
          </w:tblCellMar>
        </w:tblPrEx>
        <w:trPr>
          <w:trHeight w:val="90" w:hRule="atLeast"/>
        </w:trPr>
        <w:tc>
          <w:tcPr>
            <w:tcW w:w="136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黑体" w:hAnsi="黑体" w:eastAsia="黑体" w:cs="宋体"/>
                <w:color w:val="000000"/>
                <w:kern w:val="0"/>
                <w:sz w:val="24"/>
              </w:rPr>
            </w:pPr>
            <w:r>
              <w:rPr>
                <w:rFonts w:hint="eastAsia" w:ascii="黑体" w:hAnsi="黑体" w:eastAsia="黑体" w:cs="宋体"/>
                <w:color w:val="000000"/>
                <w:kern w:val="0"/>
                <w:sz w:val="24"/>
              </w:rPr>
              <w:t>本年度总体绩效目标（年度履职目标）</w:t>
            </w:r>
          </w:p>
        </w:tc>
        <w:tc>
          <w:tcPr>
            <w:tcW w:w="8140"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仿宋"/>
                <w:kern w:val="0"/>
                <w:sz w:val="24"/>
              </w:rPr>
            </w:pPr>
            <w:r>
              <w:rPr>
                <w:rFonts w:hint="eastAsia" w:ascii="仿宋" w:hAnsi="仿宋" w:eastAsia="仿宋" w:cs="仿宋"/>
                <w:kern w:val="0"/>
                <w:sz w:val="24"/>
              </w:rPr>
              <w:t>在今年收支预算内，确保完成以下整体目标：</w:t>
            </w:r>
          </w:p>
          <w:p>
            <w:pPr>
              <w:widowControl/>
              <w:numPr>
                <w:ilvl w:val="0"/>
                <w:numId w:val="1"/>
              </w:numPr>
              <w:spacing w:line="320" w:lineRule="exact"/>
              <w:jc w:val="left"/>
              <w:rPr>
                <w:rFonts w:ascii="仿宋" w:hAnsi="仿宋" w:eastAsia="仿宋" w:cs="仿宋"/>
                <w:kern w:val="0"/>
                <w:sz w:val="24"/>
              </w:rPr>
            </w:pPr>
            <w:r>
              <w:rPr>
                <w:rFonts w:hint="eastAsia" w:ascii="仿宋" w:hAnsi="仿宋" w:eastAsia="仿宋" w:cs="仿宋"/>
                <w:kern w:val="0"/>
                <w:sz w:val="24"/>
              </w:rPr>
              <w:t>围绕“全域旅游”的发展定位，积极推进县乡公路路面改善提升工程建设进度，完善农村路网，力争交通基础设施建设有新的突破。</w:t>
            </w:r>
          </w:p>
          <w:p>
            <w:pPr>
              <w:widowControl/>
              <w:numPr>
                <w:ilvl w:val="0"/>
                <w:numId w:val="1"/>
              </w:numPr>
              <w:spacing w:line="320" w:lineRule="exact"/>
              <w:jc w:val="left"/>
              <w:rPr>
                <w:rFonts w:ascii="仿宋" w:hAnsi="仿宋" w:eastAsia="仿宋" w:cs="仿宋"/>
                <w:color w:val="000000"/>
                <w:kern w:val="0"/>
                <w:sz w:val="24"/>
              </w:rPr>
            </w:pPr>
            <w:r>
              <w:rPr>
                <w:rFonts w:hint="eastAsia" w:ascii="仿宋" w:hAnsi="仿宋" w:eastAsia="仿宋" w:cs="仿宋"/>
                <w:kern w:val="0"/>
                <w:sz w:val="24"/>
              </w:rPr>
              <w:t>以完善路网结构为主线，有序推进一批重点交通项目。有序推进沪昆高速凯里西站、凯都大道至凯里新城、花桥路网等项目建设；继续推进做好新增</w:t>
            </w:r>
            <w:r>
              <w:rPr>
                <w:rFonts w:ascii="仿宋" w:hAnsi="仿宋" w:eastAsia="仿宋" w:cs="仿宋"/>
                <w:kern w:val="0"/>
                <w:sz w:val="24"/>
              </w:rPr>
              <w:t>G653</w:t>
            </w:r>
            <w:r>
              <w:rPr>
                <w:rFonts w:hint="eastAsia" w:ascii="仿宋" w:hAnsi="仿宋" w:eastAsia="仿宋" w:cs="仿宋"/>
                <w:kern w:val="0"/>
                <w:sz w:val="24"/>
              </w:rPr>
              <w:t>（</w:t>
            </w:r>
            <w:r>
              <w:rPr>
                <w:rFonts w:ascii="仿宋" w:hAnsi="仿宋" w:eastAsia="仿宋" w:cs="仿宋"/>
                <w:kern w:val="0"/>
                <w:sz w:val="24"/>
              </w:rPr>
              <w:t>804</w:t>
            </w:r>
            <w:r>
              <w:rPr>
                <w:rFonts w:hint="eastAsia" w:ascii="仿宋" w:hAnsi="仿宋" w:eastAsia="仿宋" w:cs="仿宋"/>
                <w:kern w:val="0"/>
                <w:sz w:val="24"/>
              </w:rPr>
              <w:t>县道）凯里至旁海公路改扩建工程项目的前期工作；有序推进县乡公路路面改造提升工程。</w:t>
            </w:r>
          </w:p>
          <w:p>
            <w:pPr>
              <w:widowControl/>
              <w:numPr>
                <w:ilvl w:val="0"/>
                <w:numId w:val="1"/>
              </w:numPr>
              <w:spacing w:line="320" w:lineRule="exact"/>
              <w:jc w:val="left"/>
              <w:rPr>
                <w:rFonts w:ascii="仿宋" w:hAnsi="仿宋" w:eastAsia="仿宋" w:cs="仿宋"/>
                <w:color w:val="000000"/>
                <w:kern w:val="0"/>
                <w:sz w:val="24"/>
              </w:rPr>
            </w:pPr>
            <w:r>
              <w:rPr>
                <w:rFonts w:hint="eastAsia" w:ascii="仿宋" w:hAnsi="仿宋" w:eastAsia="仿宋" w:cs="仿宋"/>
                <w:kern w:val="0"/>
                <w:sz w:val="24"/>
              </w:rPr>
              <w:t>加快招商引资和融资力度，有效解决项目建设资金困难问题，推动交通项目建设。</w:t>
            </w:r>
          </w:p>
          <w:p>
            <w:pPr>
              <w:widowControl/>
              <w:numPr>
                <w:ilvl w:val="0"/>
                <w:numId w:val="1"/>
              </w:numPr>
              <w:spacing w:line="320" w:lineRule="exact"/>
              <w:jc w:val="left"/>
              <w:rPr>
                <w:rFonts w:ascii="仿宋" w:hAnsi="仿宋" w:eastAsia="仿宋" w:cs="仿宋"/>
                <w:color w:val="000000"/>
                <w:kern w:val="0"/>
                <w:sz w:val="24"/>
              </w:rPr>
            </w:pPr>
            <w:r>
              <w:rPr>
                <w:rFonts w:hint="eastAsia" w:ascii="仿宋" w:hAnsi="仿宋" w:eastAsia="仿宋" w:cs="仿宋"/>
                <w:kern w:val="0"/>
                <w:sz w:val="24"/>
              </w:rPr>
              <w:t>进一步加大道路运输市场管理力度，积极引导运输市场经营者走集约化、公司化、规模化发展。优化不同运输方式间的协作，构建高效的多式联运服务体系。解决各种运输方式间衔接不畅、信息资源分散，导致大量长距离、跨地区公路运输的现象。通过加强不同运输方式间的协作，全面提升运输效率、降低运输成本。</w:t>
            </w:r>
          </w:p>
          <w:p>
            <w:pPr>
              <w:widowControl/>
              <w:spacing w:line="320" w:lineRule="exact"/>
              <w:jc w:val="left"/>
              <w:rPr>
                <w:rFonts w:ascii="仿宋" w:hAnsi="仿宋" w:eastAsia="仿宋" w:cs="仿宋"/>
                <w:color w:val="000000"/>
                <w:kern w:val="0"/>
                <w:sz w:val="24"/>
              </w:rPr>
            </w:pPr>
            <w:r>
              <w:rPr>
                <w:rFonts w:hint="eastAsia" w:ascii="仿宋" w:hAnsi="仿宋" w:eastAsia="仿宋" w:cs="仿宋"/>
                <w:kern w:val="0"/>
                <w:sz w:val="24"/>
              </w:rPr>
              <w:t>（五）落实安全生产责任。持续深入开展系统安全隐患排查治理、打非治违、超限超载等活动。努力争资争项，完成交通固定资产投资额；加大交通综合执法力度，确保道路安全畅通。构建交通大通道</w:t>
            </w:r>
          </w:p>
          <w:p>
            <w:pPr>
              <w:widowControl/>
              <w:spacing w:line="240" w:lineRule="exact"/>
              <w:jc w:val="left"/>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1125" w:hRule="atLeast"/>
        </w:trPr>
        <w:tc>
          <w:tcPr>
            <w:tcW w:w="136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部门年度详细绩效目标</w:t>
            </w: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内容</w:t>
            </w:r>
          </w:p>
        </w:tc>
        <w:tc>
          <w:tcPr>
            <w:tcW w:w="7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主要内容（重点工作计划明细）</w:t>
            </w:r>
          </w:p>
        </w:tc>
      </w:tr>
      <w:tr>
        <w:tblPrEx>
          <w:tblLayout w:type="fixed"/>
          <w:tblCellMar>
            <w:top w:w="0" w:type="dxa"/>
            <w:left w:w="108" w:type="dxa"/>
            <w:bottom w:w="0" w:type="dxa"/>
            <w:right w:w="108" w:type="dxa"/>
          </w:tblCellMar>
        </w:tblPrEx>
        <w:trPr>
          <w:trHeight w:val="112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18"/>
                <w:szCs w:val="18"/>
              </w:rPr>
            </w:pP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目标</w:t>
            </w:r>
            <w:r>
              <w:rPr>
                <w:rFonts w:ascii="仿宋" w:hAnsi="仿宋" w:eastAsia="仿宋" w:cs="仿宋"/>
                <w:color w:val="000000"/>
                <w:kern w:val="0"/>
                <w:sz w:val="24"/>
              </w:rPr>
              <w:t>1</w:t>
            </w:r>
          </w:p>
        </w:tc>
        <w:tc>
          <w:tcPr>
            <w:tcW w:w="715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4"/>
              </w:rPr>
            </w:pPr>
            <w:r>
              <w:rPr>
                <w:rFonts w:hint="eastAsia" w:ascii="仿宋" w:hAnsi="仿宋" w:eastAsia="仿宋" w:cs="仿宋"/>
                <w:sz w:val="24"/>
              </w:rPr>
              <w:t>创建省级“四好农村公路”为主线，加强农村公路建设养护工作。</w:t>
            </w:r>
          </w:p>
        </w:tc>
      </w:tr>
      <w:tr>
        <w:tblPrEx>
          <w:tblLayout w:type="fixed"/>
          <w:tblCellMar>
            <w:top w:w="0" w:type="dxa"/>
            <w:left w:w="108" w:type="dxa"/>
            <w:bottom w:w="0" w:type="dxa"/>
            <w:right w:w="108" w:type="dxa"/>
          </w:tblCellMar>
        </w:tblPrEx>
        <w:trPr>
          <w:trHeight w:val="112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18"/>
                <w:szCs w:val="18"/>
              </w:rPr>
            </w:pP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目标</w:t>
            </w:r>
            <w:r>
              <w:rPr>
                <w:rFonts w:ascii="仿宋" w:hAnsi="仿宋" w:eastAsia="仿宋" w:cs="仿宋"/>
                <w:color w:val="000000"/>
                <w:kern w:val="0"/>
                <w:sz w:val="24"/>
              </w:rPr>
              <w:t>2</w:t>
            </w:r>
          </w:p>
        </w:tc>
        <w:tc>
          <w:tcPr>
            <w:tcW w:w="71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4"/>
              </w:rPr>
            </w:pPr>
            <w:r>
              <w:rPr>
                <w:rFonts w:hint="eastAsia" w:ascii="仿宋" w:hAnsi="仿宋" w:eastAsia="仿宋" w:cs="仿宋"/>
                <w:kern w:val="0"/>
                <w:sz w:val="24"/>
              </w:rPr>
              <w:t>以完善路网结构为主线，有序推进一批重点交通项目。</w:t>
            </w:r>
          </w:p>
        </w:tc>
      </w:tr>
      <w:tr>
        <w:tblPrEx>
          <w:tblLayout w:type="fixed"/>
          <w:tblCellMar>
            <w:top w:w="0" w:type="dxa"/>
            <w:left w:w="108" w:type="dxa"/>
            <w:bottom w:w="0" w:type="dxa"/>
            <w:right w:w="108" w:type="dxa"/>
          </w:tblCellMar>
        </w:tblPrEx>
        <w:trPr>
          <w:trHeight w:val="112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18"/>
                <w:szCs w:val="18"/>
              </w:rPr>
            </w:pP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目标</w:t>
            </w:r>
            <w:r>
              <w:rPr>
                <w:rFonts w:ascii="仿宋" w:hAnsi="仿宋" w:eastAsia="仿宋" w:cs="仿宋"/>
                <w:color w:val="000000"/>
                <w:kern w:val="0"/>
                <w:sz w:val="24"/>
              </w:rPr>
              <w:t>3</w:t>
            </w:r>
          </w:p>
        </w:tc>
        <w:tc>
          <w:tcPr>
            <w:tcW w:w="7155"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24"/>
              </w:rPr>
            </w:pPr>
            <w:r>
              <w:rPr>
                <w:rFonts w:hint="eastAsia" w:ascii="仿宋" w:hAnsi="仿宋" w:eastAsia="仿宋" w:cs="仿宋"/>
                <w:kern w:val="0"/>
                <w:sz w:val="24"/>
              </w:rPr>
              <w:t>加快招商引资和融资力度，有效解决项目建设资金困难。</w:t>
            </w:r>
          </w:p>
        </w:tc>
      </w:tr>
      <w:tr>
        <w:tblPrEx>
          <w:tblLayout w:type="fixed"/>
          <w:tblCellMar>
            <w:top w:w="0" w:type="dxa"/>
            <w:left w:w="108" w:type="dxa"/>
            <w:bottom w:w="0" w:type="dxa"/>
            <w:right w:w="108" w:type="dxa"/>
          </w:tblCellMar>
        </w:tblPrEx>
        <w:trPr>
          <w:trHeight w:val="847"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18"/>
                <w:szCs w:val="18"/>
              </w:rPr>
            </w:pP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目标</w:t>
            </w:r>
            <w:r>
              <w:rPr>
                <w:rFonts w:ascii="仿宋" w:hAnsi="仿宋" w:eastAsia="仿宋" w:cs="仿宋"/>
                <w:color w:val="000000"/>
                <w:kern w:val="0"/>
                <w:sz w:val="24"/>
              </w:rPr>
              <w:t>4</w:t>
            </w:r>
          </w:p>
        </w:tc>
        <w:tc>
          <w:tcPr>
            <w:tcW w:w="7155" w:type="dxa"/>
            <w:tcBorders>
              <w:top w:val="single" w:color="auto" w:sz="4" w:space="0"/>
              <w:left w:val="nil"/>
              <w:bottom w:val="single" w:color="auto" w:sz="4" w:space="0"/>
              <w:right w:val="single" w:color="auto" w:sz="4" w:space="0"/>
            </w:tcBorders>
            <w:noWrap/>
            <w:vAlign w:val="center"/>
          </w:tcPr>
          <w:p>
            <w:pPr>
              <w:spacing w:line="240" w:lineRule="exact"/>
              <w:rPr>
                <w:rFonts w:ascii="仿宋" w:hAnsi="仿宋" w:eastAsia="仿宋" w:cs="仿宋"/>
                <w:sz w:val="24"/>
              </w:rPr>
            </w:pPr>
            <w:r>
              <w:rPr>
                <w:rFonts w:hint="eastAsia" w:ascii="仿宋" w:hAnsi="仿宋" w:eastAsia="仿宋" w:cs="仿宋"/>
                <w:kern w:val="0"/>
                <w:sz w:val="24"/>
              </w:rPr>
              <w:t>加大新能源在城市客运领域的推广运用，推动绿色发展、落实新发展理念。</w:t>
            </w:r>
          </w:p>
        </w:tc>
      </w:tr>
    </w:tbl>
    <w:p>
      <w:pPr>
        <w:spacing w:line="400" w:lineRule="exact"/>
        <w:jc w:val="center"/>
        <w:rPr>
          <w:rFonts w:ascii="方正粗黑宋简体" w:hAnsi="方正粗黑宋简体" w:eastAsia="方正粗黑宋简体"/>
          <w:spacing w:val="-2"/>
          <w:sz w:val="36"/>
          <w:szCs w:val="36"/>
        </w:rPr>
      </w:pPr>
      <w:r>
        <w:pict>
          <v:shape id="_x0000_s1026" o:spid="_x0000_s1026" o:spt="202" type="#_x0000_t202" style="position:absolute;left:0pt;margin-left:389.7pt;margin-top:21.6pt;height:30.15pt;width:94pt;z-index:251658240;mso-width-relative:page;mso-height-relative:page;" stroked="f" coordsize="21600,21600">
            <v:path/>
            <v:fill focussize="0,0"/>
            <v:stroke on="f" joinstyle="miter"/>
            <v:imagedata o:title=""/>
            <o:lock v:ext="edit"/>
            <v:textbox>
              <w:txbxContent>
                <w:p>
                  <w:r>
                    <w:rPr>
                      <w:rFonts w:hint="eastAsia" w:ascii="仿宋_GB2312" w:hAnsi="FZCuHeiSongS-B-GB" w:eastAsia="仿宋_GB2312"/>
                      <w:spacing w:val="-2"/>
                      <w:sz w:val="32"/>
                      <w:szCs w:val="32"/>
                    </w:rPr>
                    <w:t>绩申表</w:t>
                  </w:r>
                  <w:r>
                    <w:rPr>
                      <w:rFonts w:ascii="仿宋_GB2312" w:hAnsi="FZCuHeiSongS-B-GB" w:eastAsia="仿宋_GB2312"/>
                      <w:spacing w:val="-2"/>
                      <w:sz w:val="32"/>
                      <w:szCs w:val="32"/>
                    </w:rPr>
                    <w:t>—3</w:t>
                  </w:r>
                </w:p>
              </w:txbxContent>
            </v:textbox>
          </v:shape>
        </w:pict>
      </w:r>
      <w:r>
        <w:rPr>
          <w:rFonts w:hint="eastAsia" w:ascii="方正粗黑宋简体" w:hAnsi="方正粗黑宋简体" w:eastAsia="方正粗黑宋简体"/>
          <w:spacing w:val="-2"/>
          <w:sz w:val="36"/>
          <w:szCs w:val="36"/>
        </w:rPr>
        <w:t>部门（单位）整体支出绩效目标指标及指标值</w:t>
      </w:r>
    </w:p>
    <w:tbl>
      <w:tblPr>
        <w:tblStyle w:val="12"/>
        <w:tblpPr w:leftFromText="180" w:rightFromText="180" w:vertAnchor="text" w:horzAnchor="margin" w:tblpY="652"/>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16"/>
        <w:gridCol w:w="1701"/>
        <w:gridCol w:w="851"/>
        <w:gridCol w:w="992"/>
        <w:gridCol w:w="992"/>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0"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5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指标名称</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计算符号</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指标值</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计量单位</w:t>
            </w:r>
          </w:p>
        </w:tc>
        <w:tc>
          <w:tcPr>
            <w:tcW w:w="29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指标解释及计算依据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60" w:type="dxa"/>
            <w:vMerge w:val="restart"/>
            <w:noWrap/>
            <w:textDirection w:val="tbRlV"/>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投入管理指标</w:t>
            </w:r>
          </w:p>
        </w:tc>
        <w:tc>
          <w:tcPr>
            <w:tcW w:w="1516" w:type="dxa"/>
            <w:vMerge w:val="restart"/>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预算管理</w:t>
            </w: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预算完成率</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100</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w:t>
            </w: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反映本单位年度预算完成程度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预算调整率</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10</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w:t>
            </w: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反映本单位年度预算调整的调整程度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restart"/>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预算绩效管理</w:t>
            </w: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绩效目标合理性</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合理</w:t>
            </w:r>
          </w:p>
        </w:tc>
        <w:tc>
          <w:tcPr>
            <w:tcW w:w="992" w:type="dxa"/>
            <w:vAlign w:val="center"/>
          </w:tcPr>
          <w:p>
            <w:pPr>
              <w:widowControl/>
              <w:spacing w:line="240" w:lineRule="exact"/>
              <w:jc w:val="center"/>
              <w:rPr>
                <w:rFonts w:ascii="仿宋" w:hAnsi="仿宋" w:eastAsia="仿宋" w:cs="仿宋"/>
                <w:color w:val="000000"/>
                <w:kern w:val="0"/>
                <w:sz w:val="24"/>
              </w:rPr>
            </w:pP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反映本单位整体绩效目标与部门履职、年度工作任务的相符性情况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绩效指标明确性</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明确</w:t>
            </w:r>
          </w:p>
        </w:tc>
        <w:tc>
          <w:tcPr>
            <w:tcW w:w="992" w:type="dxa"/>
            <w:vAlign w:val="center"/>
          </w:tcPr>
          <w:p>
            <w:pPr>
              <w:widowControl/>
              <w:spacing w:line="240" w:lineRule="exact"/>
              <w:jc w:val="center"/>
              <w:rPr>
                <w:rFonts w:ascii="仿宋" w:hAnsi="仿宋" w:eastAsia="仿宋" w:cs="仿宋"/>
                <w:color w:val="000000"/>
                <w:kern w:val="0"/>
                <w:sz w:val="24"/>
              </w:rPr>
            </w:pP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反映本单位整体绩效目标的明细化情况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restart"/>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资金监督管理</w:t>
            </w: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财政资金的合规性</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合规</w:t>
            </w:r>
          </w:p>
        </w:tc>
        <w:tc>
          <w:tcPr>
            <w:tcW w:w="992" w:type="dxa"/>
            <w:vAlign w:val="center"/>
          </w:tcPr>
          <w:p>
            <w:pPr>
              <w:widowControl/>
              <w:spacing w:line="240" w:lineRule="exact"/>
              <w:jc w:val="center"/>
              <w:rPr>
                <w:rFonts w:ascii="仿宋" w:hAnsi="仿宋" w:eastAsia="仿宋" w:cs="仿宋"/>
                <w:color w:val="000000"/>
                <w:kern w:val="0"/>
                <w:sz w:val="24"/>
              </w:rPr>
            </w:pP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反映本单位岗位和人员管理设置合规情况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财政资金的安全性</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安全</w:t>
            </w:r>
          </w:p>
        </w:tc>
        <w:tc>
          <w:tcPr>
            <w:tcW w:w="992" w:type="dxa"/>
            <w:vAlign w:val="center"/>
          </w:tcPr>
          <w:p>
            <w:pPr>
              <w:widowControl/>
              <w:spacing w:line="240" w:lineRule="exact"/>
              <w:jc w:val="center"/>
              <w:rPr>
                <w:rFonts w:ascii="仿宋" w:hAnsi="仿宋" w:eastAsia="仿宋" w:cs="仿宋"/>
                <w:color w:val="000000"/>
                <w:kern w:val="0"/>
                <w:sz w:val="24"/>
              </w:rPr>
            </w:pP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反映本单位账户管理安全情况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政府采购管理</w:t>
            </w: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政府采购执行率</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100</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w:t>
            </w: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反映本单位年度实际政府采购金额与年初政府采购预算的比率情况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restart"/>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资产管理</w:t>
            </w: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管理制度健全性</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健全</w:t>
            </w:r>
          </w:p>
        </w:tc>
        <w:tc>
          <w:tcPr>
            <w:tcW w:w="992" w:type="dxa"/>
            <w:vAlign w:val="center"/>
          </w:tcPr>
          <w:p>
            <w:pPr>
              <w:widowControl/>
              <w:spacing w:line="240" w:lineRule="exact"/>
              <w:jc w:val="center"/>
              <w:rPr>
                <w:rFonts w:ascii="仿宋" w:hAnsi="仿宋" w:eastAsia="仿宋" w:cs="仿宋"/>
                <w:color w:val="000000"/>
                <w:kern w:val="0"/>
                <w:sz w:val="24"/>
              </w:rPr>
            </w:pP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反映本单位资产管理制度对完成主要职责或促进社会发展的保障情况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资产管理安全性</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安全</w:t>
            </w:r>
          </w:p>
        </w:tc>
        <w:tc>
          <w:tcPr>
            <w:tcW w:w="992" w:type="dxa"/>
            <w:vAlign w:val="center"/>
          </w:tcPr>
          <w:p>
            <w:pPr>
              <w:widowControl/>
              <w:spacing w:line="240" w:lineRule="exact"/>
              <w:jc w:val="center"/>
              <w:rPr>
                <w:rFonts w:ascii="仿宋" w:hAnsi="仿宋" w:eastAsia="仿宋" w:cs="仿宋"/>
                <w:color w:val="000000"/>
                <w:kern w:val="0"/>
                <w:sz w:val="24"/>
              </w:rPr>
            </w:pP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反映本单位的资产管理安全运行情况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固定资产利用率</w:t>
            </w:r>
          </w:p>
        </w:tc>
        <w:tc>
          <w:tcPr>
            <w:tcW w:w="85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100</w:t>
            </w:r>
          </w:p>
        </w:tc>
        <w:tc>
          <w:tcPr>
            <w:tcW w:w="992" w:type="dxa"/>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w:t>
            </w:r>
          </w:p>
        </w:tc>
        <w:tc>
          <w:tcPr>
            <w:tcW w:w="2916" w:type="dxa"/>
            <w:vAlign w:val="center"/>
          </w:tcPr>
          <w:p>
            <w:pPr>
              <w:widowControl/>
              <w:spacing w:line="340" w:lineRule="exact"/>
              <w:rPr>
                <w:rFonts w:ascii="仿宋" w:hAnsi="仿宋" w:eastAsia="仿宋" w:cs="仿宋"/>
                <w:color w:val="000000"/>
                <w:kern w:val="0"/>
                <w:sz w:val="24"/>
              </w:rPr>
            </w:pPr>
            <w:r>
              <w:rPr>
                <w:rFonts w:hint="eastAsia" w:ascii="仿宋" w:hAnsi="仿宋" w:eastAsia="仿宋" w:cs="仿宋"/>
                <w:color w:val="000000"/>
                <w:kern w:val="0"/>
                <w:sz w:val="24"/>
              </w:rPr>
              <w:t>反映本单位固定资产使用效率程度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0" w:type="dxa"/>
            <w:vMerge w:val="restart"/>
            <w:textDirection w:val="tbRlV"/>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产出指标</w:t>
            </w:r>
          </w:p>
        </w:tc>
        <w:tc>
          <w:tcPr>
            <w:tcW w:w="1516" w:type="dxa"/>
            <w:vMerge w:val="restart"/>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数量指标</w:t>
            </w:r>
          </w:p>
        </w:tc>
        <w:tc>
          <w:tcPr>
            <w:tcW w:w="1701"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“四好农村公路”创建</w:t>
            </w:r>
          </w:p>
        </w:tc>
        <w:tc>
          <w:tcPr>
            <w:tcW w:w="851"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w:t>
            </w:r>
          </w:p>
        </w:tc>
        <w:tc>
          <w:tcPr>
            <w:tcW w:w="992" w:type="dxa"/>
            <w:vAlign w:val="center"/>
          </w:tcPr>
          <w:p>
            <w:pPr>
              <w:widowControl/>
              <w:spacing w:line="15" w:lineRule="auto"/>
              <w:jc w:val="center"/>
              <w:rPr>
                <w:rFonts w:ascii="仿宋" w:hAnsi="仿宋" w:eastAsia="仿宋" w:cs="仿宋"/>
                <w:color w:val="0D0D0D"/>
                <w:kern w:val="0"/>
                <w:sz w:val="24"/>
              </w:rPr>
            </w:pPr>
            <w:r>
              <w:rPr>
                <w:rFonts w:ascii="仿宋" w:hAnsi="仿宋" w:eastAsia="仿宋" w:cs="仿宋"/>
                <w:color w:val="0D0D0D"/>
                <w:kern w:val="0"/>
                <w:sz w:val="24"/>
              </w:rPr>
              <w:t>60</w:t>
            </w:r>
          </w:p>
        </w:tc>
        <w:tc>
          <w:tcPr>
            <w:tcW w:w="992"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公里</w:t>
            </w:r>
          </w:p>
        </w:tc>
        <w:tc>
          <w:tcPr>
            <w:tcW w:w="2916" w:type="dxa"/>
            <w:vAlign w:val="center"/>
          </w:tcPr>
          <w:p>
            <w:pPr>
              <w:widowControl/>
              <w:spacing w:line="340" w:lineRule="exact"/>
              <w:jc w:val="left"/>
              <w:rPr>
                <w:rFonts w:ascii="仿宋" w:hAnsi="仿宋" w:eastAsia="仿宋" w:cs="仿宋"/>
                <w:color w:val="0D0D0D"/>
                <w:kern w:val="0"/>
                <w:sz w:val="24"/>
              </w:rPr>
            </w:pPr>
            <w:r>
              <w:rPr>
                <w:rFonts w:hint="eastAsia" w:ascii="仿宋" w:hAnsi="仿宋" w:eastAsia="仿宋" w:cs="仿宋"/>
                <w:color w:val="0D0D0D"/>
                <w:sz w:val="24"/>
              </w:rPr>
              <w:t>反映本单位争取在</w:t>
            </w:r>
            <w:r>
              <w:rPr>
                <w:rFonts w:ascii="仿宋" w:hAnsi="仿宋" w:eastAsia="仿宋" w:cs="仿宋"/>
                <w:color w:val="0D0D0D"/>
                <w:sz w:val="24"/>
              </w:rPr>
              <w:t>2022</w:t>
            </w:r>
            <w:r>
              <w:rPr>
                <w:rFonts w:hint="eastAsia" w:ascii="仿宋" w:hAnsi="仿宋" w:eastAsia="仿宋" w:cs="仿宋"/>
                <w:color w:val="0D0D0D"/>
                <w:sz w:val="24"/>
              </w:rPr>
              <w:t>年创建“四好农村路”省级示范县。下司</w:t>
            </w:r>
            <w:r>
              <w:rPr>
                <w:rFonts w:ascii="仿宋" w:hAnsi="仿宋" w:eastAsia="仿宋" w:cs="仿宋"/>
                <w:color w:val="0D0D0D"/>
                <w:sz w:val="24"/>
              </w:rPr>
              <w:t>-</w:t>
            </w:r>
            <w:r>
              <w:rPr>
                <w:rFonts w:hint="eastAsia" w:ascii="仿宋" w:hAnsi="仿宋" w:eastAsia="仿宋" w:cs="仿宋"/>
                <w:color w:val="0D0D0D"/>
                <w:sz w:val="24"/>
              </w:rPr>
              <w:t>炉山－龙场－湾水－旁海－凯棠－台盘为主线的四好农村路示范带进行打造，年内验收达标，</w:t>
            </w:r>
            <w:r>
              <w:rPr>
                <w:rFonts w:hint="eastAsia" w:ascii="仿宋" w:hAnsi="仿宋" w:eastAsia="仿宋" w:cs="仿宋"/>
                <w:color w:val="0D0D0D"/>
                <w:kern w:val="0"/>
                <w:sz w:val="24"/>
              </w:rPr>
              <w:t>依据是年度工作计划。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重点项目</w:t>
            </w:r>
          </w:p>
        </w:tc>
        <w:tc>
          <w:tcPr>
            <w:tcW w:w="851"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w:t>
            </w:r>
          </w:p>
        </w:tc>
        <w:tc>
          <w:tcPr>
            <w:tcW w:w="992" w:type="dxa"/>
            <w:vAlign w:val="center"/>
          </w:tcPr>
          <w:p>
            <w:pPr>
              <w:widowControl/>
              <w:spacing w:line="15" w:lineRule="auto"/>
              <w:jc w:val="center"/>
              <w:rPr>
                <w:rFonts w:ascii="仿宋" w:hAnsi="仿宋" w:eastAsia="仿宋" w:cs="仿宋"/>
                <w:color w:val="0D0D0D"/>
                <w:kern w:val="0"/>
                <w:sz w:val="24"/>
              </w:rPr>
            </w:pPr>
            <w:r>
              <w:rPr>
                <w:rFonts w:ascii="仿宋" w:hAnsi="仿宋" w:eastAsia="仿宋" w:cs="仿宋"/>
                <w:color w:val="0D0D0D"/>
                <w:kern w:val="0"/>
                <w:sz w:val="24"/>
              </w:rPr>
              <w:t>13</w:t>
            </w:r>
          </w:p>
        </w:tc>
        <w:tc>
          <w:tcPr>
            <w:tcW w:w="992"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公里</w:t>
            </w:r>
          </w:p>
        </w:tc>
        <w:tc>
          <w:tcPr>
            <w:tcW w:w="2916" w:type="dxa"/>
            <w:vAlign w:val="center"/>
          </w:tcPr>
          <w:p>
            <w:pPr>
              <w:widowControl/>
              <w:spacing w:line="340" w:lineRule="exact"/>
              <w:jc w:val="left"/>
              <w:rPr>
                <w:rFonts w:ascii="仿宋" w:hAnsi="仿宋" w:eastAsia="仿宋" w:cs="仿宋"/>
                <w:color w:val="0D0D0D"/>
                <w:kern w:val="0"/>
                <w:sz w:val="24"/>
              </w:rPr>
            </w:pPr>
            <w:r>
              <w:rPr>
                <w:rFonts w:hint="eastAsia" w:ascii="仿宋" w:hAnsi="仿宋" w:eastAsia="仿宋" w:cs="仿宋"/>
                <w:color w:val="0D0D0D"/>
                <w:sz w:val="24"/>
              </w:rPr>
              <w:t>反映本单位</w:t>
            </w:r>
            <w:r>
              <w:rPr>
                <w:rFonts w:hint="eastAsia" w:ascii="仿宋" w:hAnsi="仿宋" w:eastAsia="仿宋" w:cs="仿宋"/>
                <w:color w:val="0D0D0D"/>
                <w:kern w:val="0"/>
                <w:sz w:val="24"/>
              </w:rPr>
              <w:t>积极配合完成下司至大良田改扩建项目前期工作，力争下半年开工建设并完成实事工程量的</w:t>
            </w:r>
            <w:r>
              <w:rPr>
                <w:rFonts w:ascii="仿宋" w:hAnsi="仿宋" w:eastAsia="仿宋" w:cs="仿宋"/>
                <w:color w:val="0D0D0D"/>
                <w:kern w:val="0"/>
                <w:sz w:val="24"/>
              </w:rPr>
              <w:t>20%</w:t>
            </w:r>
            <w:r>
              <w:rPr>
                <w:rFonts w:hint="eastAsia" w:ascii="仿宋" w:hAnsi="仿宋" w:eastAsia="仿宋" w:cs="仿宋"/>
                <w:color w:val="0D0D0D"/>
                <w:kern w:val="0"/>
                <w:sz w:val="24"/>
              </w:rPr>
              <w:t>，依据是年度工作计划。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招商引资</w:t>
            </w:r>
          </w:p>
        </w:tc>
        <w:tc>
          <w:tcPr>
            <w:tcW w:w="851"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w:t>
            </w:r>
          </w:p>
        </w:tc>
        <w:tc>
          <w:tcPr>
            <w:tcW w:w="992" w:type="dxa"/>
            <w:vAlign w:val="center"/>
          </w:tcPr>
          <w:p>
            <w:pPr>
              <w:widowControl/>
              <w:spacing w:line="15" w:lineRule="auto"/>
              <w:jc w:val="center"/>
              <w:rPr>
                <w:rFonts w:ascii="仿宋" w:hAnsi="仿宋" w:eastAsia="仿宋" w:cs="仿宋"/>
                <w:color w:val="0D0D0D"/>
                <w:kern w:val="0"/>
                <w:sz w:val="24"/>
              </w:rPr>
            </w:pPr>
            <w:r>
              <w:rPr>
                <w:rFonts w:ascii="仿宋" w:hAnsi="仿宋" w:eastAsia="仿宋" w:cs="仿宋"/>
                <w:color w:val="0D0D0D"/>
                <w:kern w:val="0"/>
                <w:sz w:val="24"/>
              </w:rPr>
              <w:t>0.5</w:t>
            </w:r>
          </w:p>
        </w:tc>
        <w:tc>
          <w:tcPr>
            <w:tcW w:w="992" w:type="dxa"/>
            <w:vAlign w:val="center"/>
          </w:tcPr>
          <w:p>
            <w:pPr>
              <w:widowControl/>
              <w:spacing w:line="15" w:lineRule="auto"/>
              <w:jc w:val="center"/>
              <w:rPr>
                <w:rFonts w:ascii="仿宋" w:hAnsi="仿宋" w:eastAsia="仿宋" w:cs="仿宋"/>
                <w:color w:val="0D0D0D"/>
                <w:kern w:val="0"/>
                <w:sz w:val="24"/>
              </w:rPr>
            </w:pPr>
            <w:r>
              <w:rPr>
                <w:rFonts w:hint="eastAsia" w:ascii="仿宋" w:hAnsi="仿宋" w:eastAsia="仿宋" w:cs="仿宋"/>
                <w:color w:val="0D0D0D"/>
                <w:kern w:val="0"/>
                <w:sz w:val="24"/>
              </w:rPr>
              <w:t>亿元</w:t>
            </w:r>
          </w:p>
        </w:tc>
        <w:tc>
          <w:tcPr>
            <w:tcW w:w="2916" w:type="dxa"/>
            <w:vAlign w:val="center"/>
          </w:tcPr>
          <w:p>
            <w:pPr>
              <w:widowControl/>
              <w:spacing w:line="340" w:lineRule="exact"/>
              <w:jc w:val="left"/>
              <w:rPr>
                <w:rFonts w:ascii="仿宋" w:hAnsi="仿宋" w:eastAsia="仿宋" w:cs="仿宋"/>
                <w:color w:val="0D0D0D"/>
                <w:kern w:val="0"/>
                <w:sz w:val="24"/>
              </w:rPr>
            </w:pPr>
            <w:r>
              <w:rPr>
                <w:rFonts w:hint="eastAsia" w:ascii="仿宋" w:hAnsi="仿宋" w:eastAsia="仿宋" w:cs="仿宋"/>
                <w:color w:val="0D0D0D"/>
                <w:sz w:val="24"/>
              </w:rPr>
              <w:t>反映本单位</w:t>
            </w:r>
            <w:r>
              <w:rPr>
                <w:rFonts w:hint="eastAsia" w:ascii="仿宋" w:hAnsi="仿宋" w:eastAsia="仿宋" w:cs="仿宋"/>
                <w:color w:val="0D0D0D"/>
                <w:kern w:val="0"/>
                <w:sz w:val="24"/>
              </w:rPr>
              <w:t>完成市人民政府下达的</w:t>
            </w:r>
            <w:r>
              <w:rPr>
                <w:rFonts w:ascii="仿宋" w:hAnsi="仿宋" w:eastAsia="仿宋" w:cs="仿宋"/>
                <w:color w:val="0D0D0D"/>
                <w:kern w:val="0"/>
                <w:sz w:val="24"/>
              </w:rPr>
              <w:t>0.5</w:t>
            </w:r>
            <w:r>
              <w:rPr>
                <w:rFonts w:hint="eastAsia" w:ascii="仿宋" w:hAnsi="仿宋" w:eastAsia="仿宋" w:cs="仿宋"/>
                <w:color w:val="0D0D0D"/>
                <w:kern w:val="0"/>
                <w:sz w:val="24"/>
              </w:rPr>
              <w:t>亿元招商引资任务。依据是年度工作计划。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262626"/>
                <w:kern w:val="0"/>
                <w:sz w:val="24"/>
              </w:rPr>
            </w:pPr>
          </w:p>
        </w:tc>
        <w:tc>
          <w:tcPr>
            <w:tcW w:w="1701" w:type="dxa"/>
            <w:vAlign w:val="center"/>
          </w:tcPr>
          <w:p>
            <w:pPr>
              <w:widowControl/>
              <w:spacing w:line="15" w:lineRule="auto"/>
              <w:jc w:val="center"/>
              <w:rPr>
                <w:rFonts w:ascii="仿宋" w:hAnsi="仿宋" w:eastAsia="仿宋" w:cs="仿宋"/>
                <w:color w:val="262626"/>
                <w:kern w:val="0"/>
                <w:sz w:val="24"/>
              </w:rPr>
            </w:pPr>
            <w:r>
              <w:rPr>
                <w:rFonts w:hint="eastAsia" w:ascii="仿宋" w:hAnsi="仿宋" w:eastAsia="仿宋" w:cs="仿宋"/>
                <w:color w:val="262626"/>
                <w:kern w:val="0"/>
                <w:sz w:val="24"/>
              </w:rPr>
              <w:t>加大新能源在出租车（网约车）的推广运用</w:t>
            </w:r>
          </w:p>
        </w:tc>
        <w:tc>
          <w:tcPr>
            <w:tcW w:w="851" w:type="dxa"/>
            <w:vAlign w:val="center"/>
          </w:tcPr>
          <w:p>
            <w:pPr>
              <w:widowControl/>
              <w:spacing w:line="15" w:lineRule="auto"/>
              <w:jc w:val="center"/>
              <w:rPr>
                <w:rFonts w:ascii="仿宋" w:hAnsi="仿宋" w:eastAsia="仿宋" w:cs="仿宋"/>
                <w:color w:val="262626"/>
                <w:kern w:val="0"/>
                <w:sz w:val="24"/>
              </w:rPr>
            </w:pPr>
            <w:r>
              <w:rPr>
                <w:rFonts w:hint="eastAsia" w:ascii="仿宋" w:hAnsi="仿宋" w:eastAsia="仿宋" w:cs="仿宋"/>
                <w:color w:val="262626"/>
                <w:kern w:val="0"/>
                <w:sz w:val="24"/>
              </w:rPr>
              <w:t>≥</w:t>
            </w:r>
          </w:p>
        </w:tc>
        <w:tc>
          <w:tcPr>
            <w:tcW w:w="992" w:type="dxa"/>
            <w:vAlign w:val="center"/>
          </w:tcPr>
          <w:p>
            <w:pPr>
              <w:widowControl/>
              <w:spacing w:line="15" w:lineRule="auto"/>
              <w:jc w:val="center"/>
              <w:rPr>
                <w:rFonts w:ascii="仿宋" w:hAnsi="仿宋" w:eastAsia="仿宋" w:cs="仿宋"/>
                <w:color w:val="262626"/>
                <w:kern w:val="0"/>
                <w:sz w:val="24"/>
              </w:rPr>
            </w:pPr>
            <w:r>
              <w:rPr>
                <w:rFonts w:ascii="仿宋" w:hAnsi="仿宋" w:eastAsia="仿宋" w:cs="仿宋"/>
                <w:color w:val="262626"/>
                <w:kern w:val="0"/>
                <w:sz w:val="24"/>
              </w:rPr>
              <w:t>80</w:t>
            </w:r>
          </w:p>
        </w:tc>
        <w:tc>
          <w:tcPr>
            <w:tcW w:w="992" w:type="dxa"/>
            <w:vAlign w:val="center"/>
          </w:tcPr>
          <w:p>
            <w:pPr>
              <w:widowControl/>
              <w:spacing w:line="15" w:lineRule="auto"/>
              <w:jc w:val="center"/>
              <w:rPr>
                <w:rFonts w:ascii="仿宋" w:hAnsi="仿宋" w:eastAsia="仿宋" w:cs="仿宋"/>
                <w:color w:val="262626"/>
                <w:kern w:val="0"/>
                <w:sz w:val="24"/>
              </w:rPr>
            </w:pPr>
            <w:r>
              <w:rPr>
                <w:rFonts w:ascii="仿宋" w:hAnsi="仿宋" w:eastAsia="仿宋" w:cs="仿宋"/>
                <w:color w:val="000000"/>
                <w:kern w:val="0"/>
                <w:sz w:val="24"/>
              </w:rPr>
              <w:t>%</w:t>
            </w:r>
          </w:p>
        </w:tc>
        <w:tc>
          <w:tcPr>
            <w:tcW w:w="2916" w:type="dxa"/>
            <w:vAlign w:val="center"/>
          </w:tcPr>
          <w:p>
            <w:pPr>
              <w:widowControl/>
              <w:spacing w:line="340" w:lineRule="exact"/>
              <w:jc w:val="left"/>
              <w:rPr>
                <w:rFonts w:ascii="仿宋" w:hAnsi="仿宋" w:eastAsia="仿宋" w:cs="仿宋"/>
                <w:color w:val="262626"/>
                <w:kern w:val="0"/>
                <w:sz w:val="24"/>
              </w:rPr>
            </w:pPr>
            <w:r>
              <w:rPr>
                <w:rFonts w:hint="eastAsia" w:ascii="仿宋" w:hAnsi="仿宋" w:eastAsia="仿宋" w:cs="仿宋"/>
                <w:color w:val="262626"/>
                <w:sz w:val="24"/>
              </w:rPr>
              <w:t>反映本单位</w:t>
            </w:r>
            <w:r>
              <w:rPr>
                <w:rFonts w:hint="eastAsia" w:ascii="仿宋" w:hAnsi="仿宋" w:eastAsia="仿宋" w:cs="仿宋"/>
                <w:color w:val="262626"/>
                <w:kern w:val="0"/>
                <w:sz w:val="24"/>
              </w:rPr>
              <w:t>新增出租车（网约车）使用新能用车辆比例不低于</w:t>
            </w:r>
            <w:r>
              <w:rPr>
                <w:rFonts w:ascii="仿宋" w:hAnsi="仿宋" w:eastAsia="仿宋" w:cs="仿宋"/>
                <w:color w:val="262626"/>
                <w:kern w:val="0"/>
                <w:sz w:val="24"/>
              </w:rPr>
              <w:t>80%</w:t>
            </w:r>
            <w:r>
              <w:rPr>
                <w:rFonts w:hint="eastAsia" w:ascii="仿宋" w:hAnsi="仿宋" w:eastAsia="仿宋" w:cs="仿宋"/>
                <w:color w:val="262626"/>
                <w:kern w:val="0"/>
                <w:sz w:val="24"/>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restart"/>
            <w:vAlign w:val="center"/>
          </w:tcPr>
          <w:p>
            <w:pPr>
              <w:widowControl/>
              <w:spacing w:line="240" w:lineRule="exact"/>
              <w:jc w:val="center"/>
              <w:rPr>
                <w:rFonts w:ascii="仿宋" w:hAnsi="仿宋" w:eastAsia="仿宋" w:cs="仿宋"/>
                <w:color w:val="262626"/>
                <w:kern w:val="0"/>
                <w:sz w:val="24"/>
              </w:rPr>
            </w:pPr>
            <w:r>
              <w:rPr>
                <w:rFonts w:hint="eastAsia" w:ascii="仿宋" w:hAnsi="仿宋" w:eastAsia="仿宋" w:cs="仿宋"/>
                <w:color w:val="262626"/>
                <w:kern w:val="0"/>
                <w:sz w:val="24"/>
              </w:rPr>
              <w:t>质量指标</w:t>
            </w:r>
          </w:p>
        </w:tc>
        <w:tc>
          <w:tcPr>
            <w:tcW w:w="1701" w:type="dxa"/>
            <w:vAlign w:val="center"/>
          </w:tcPr>
          <w:p>
            <w:pPr>
              <w:widowControl/>
              <w:spacing w:line="15" w:lineRule="auto"/>
              <w:jc w:val="left"/>
              <w:rPr>
                <w:rFonts w:ascii="仿宋" w:hAnsi="仿宋" w:eastAsia="仿宋" w:cs="仿宋"/>
                <w:color w:val="262626"/>
                <w:kern w:val="0"/>
                <w:sz w:val="24"/>
              </w:rPr>
            </w:pPr>
            <w:r>
              <w:rPr>
                <w:rFonts w:hint="eastAsia" w:ascii="仿宋" w:hAnsi="仿宋" w:eastAsia="仿宋" w:cs="仿宋"/>
                <w:color w:val="0D0D0D"/>
                <w:kern w:val="0"/>
                <w:sz w:val="24"/>
              </w:rPr>
              <w:t>“四好农村公路”创建</w:t>
            </w:r>
          </w:p>
        </w:tc>
        <w:tc>
          <w:tcPr>
            <w:tcW w:w="851" w:type="dxa"/>
            <w:vAlign w:val="center"/>
          </w:tcPr>
          <w:p>
            <w:pPr>
              <w:widowControl/>
              <w:spacing w:line="15" w:lineRule="auto"/>
              <w:jc w:val="center"/>
              <w:rPr>
                <w:rFonts w:ascii="仿宋" w:hAnsi="仿宋" w:eastAsia="仿宋" w:cs="仿宋"/>
                <w:color w:val="262626"/>
                <w:kern w:val="0"/>
                <w:sz w:val="24"/>
              </w:rPr>
            </w:pPr>
            <w:r>
              <w:rPr>
                <w:rFonts w:hint="eastAsia" w:ascii="仿宋" w:hAnsi="仿宋" w:eastAsia="仿宋" w:cs="仿宋"/>
                <w:color w:val="262626"/>
                <w:kern w:val="0"/>
                <w:sz w:val="24"/>
              </w:rPr>
              <w:t>定性</w:t>
            </w:r>
          </w:p>
        </w:tc>
        <w:tc>
          <w:tcPr>
            <w:tcW w:w="992" w:type="dxa"/>
            <w:vAlign w:val="center"/>
          </w:tcPr>
          <w:p>
            <w:pPr>
              <w:widowControl/>
              <w:spacing w:line="15" w:lineRule="auto"/>
              <w:jc w:val="center"/>
              <w:rPr>
                <w:rFonts w:ascii="仿宋" w:hAnsi="仿宋" w:eastAsia="仿宋" w:cs="仿宋"/>
                <w:color w:val="262626"/>
                <w:kern w:val="0"/>
                <w:sz w:val="24"/>
              </w:rPr>
            </w:pPr>
            <w:r>
              <w:rPr>
                <w:rFonts w:hint="eastAsia" w:ascii="仿宋" w:hAnsi="仿宋" w:eastAsia="仿宋" w:cs="仿宋"/>
                <w:color w:val="262626"/>
                <w:kern w:val="0"/>
                <w:sz w:val="24"/>
              </w:rPr>
              <w:t>确保</w:t>
            </w:r>
          </w:p>
        </w:tc>
        <w:tc>
          <w:tcPr>
            <w:tcW w:w="992" w:type="dxa"/>
            <w:vAlign w:val="center"/>
          </w:tcPr>
          <w:p>
            <w:pPr>
              <w:widowControl/>
              <w:spacing w:line="15" w:lineRule="auto"/>
              <w:jc w:val="center"/>
              <w:rPr>
                <w:rFonts w:ascii="仿宋" w:hAnsi="仿宋" w:eastAsia="仿宋" w:cs="仿宋"/>
                <w:color w:val="262626"/>
                <w:kern w:val="0"/>
                <w:sz w:val="24"/>
              </w:rPr>
            </w:pPr>
          </w:p>
        </w:tc>
        <w:tc>
          <w:tcPr>
            <w:tcW w:w="2916" w:type="dxa"/>
            <w:vAlign w:val="center"/>
          </w:tcPr>
          <w:p>
            <w:pPr>
              <w:widowControl/>
              <w:spacing w:line="340" w:lineRule="exact"/>
              <w:jc w:val="left"/>
              <w:rPr>
                <w:rFonts w:ascii="仿宋" w:hAnsi="仿宋" w:eastAsia="仿宋" w:cs="仿宋"/>
                <w:color w:val="262626"/>
                <w:kern w:val="0"/>
                <w:sz w:val="24"/>
              </w:rPr>
            </w:pPr>
            <w:r>
              <w:rPr>
                <w:rFonts w:hint="eastAsia" w:ascii="仿宋" w:hAnsi="仿宋" w:eastAsia="仿宋" w:cs="仿宋"/>
                <w:color w:val="0D0D0D"/>
                <w:sz w:val="24"/>
              </w:rPr>
              <w:t>反映通过开展本项工作</w:t>
            </w:r>
            <w:r>
              <w:rPr>
                <w:rFonts w:hint="eastAsia" w:ascii="仿宋" w:hAnsi="仿宋" w:eastAsia="仿宋" w:cs="仿宋"/>
                <w:color w:val="262626"/>
                <w:kern w:val="0"/>
                <w:sz w:val="24"/>
              </w:rPr>
              <w:t>确保好路率达</w:t>
            </w:r>
            <w:r>
              <w:rPr>
                <w:rFonts w:ascii="仿宋" w:hAnsi="仿宋" w:eastAsia="仿宋" w:cs="仿宋"/>
                <w:color w:val="262626"/>
                <w:kern w:val="0"/>
                <w:sz w:val="24"/>
              </w:rPr>
              <w:t>75%</w:t>
            </w:r>
            <w:r>
              <w:rPr>
                <w:rFonts w:hint="eastAsia" w:ascii="仿宋" w:hAnsi="仿宋" w:eastAsia="仿宋" w:cs="仿宋"/>
                <w:color w:val="262626"/>
                <w:kern w:val="0"/>
                <w:sz w:val="24"/>
              </w:rPr>
              <w:t>以上。</w:t>
            </w:r>
            <w:r>
              <w:rPr>
                <w:rFonts w:hint="eastAsia" w:ascii="仿宋" w:hAnsi="仿宋" w:eastAsia="仿宋" w:cs="仿宋"/>
                <w:color w:val="0D0D0D"/>
                <w:kern w:val="0"/>
                <w:sz w:val="24"/>
              </w:rPr>
              <w:t>依据是年度工作计划。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15" w:lineRule="auto"/>
              <w:jc w:val="left"/>
              <w:rPr>
                <w:rFonts w:ascii="仿宋" w:hAnsi="仿宋" w:eastAsia="仿宋" w:cs="仿宋"/>
                <w:color w:val="000000"/>
                <w:kern w:val="0"/>
                <w:sz w:val="24"/>
              </w:rPr>
            </w:pPr>
            <w:r>
              <w:rPr>
                <w:rFonts w:hint="eastAsia" w:ascii="仿宋" w:hAnsi="仿宋" w:eastAsia="仿宋" w:cs="仿宋"/>
                <w:color w:val="0D0D0D"/>
                <w:kern w:val="0"/>
                <w:sz w:val="24"/>
              </w:rPr>
              <w:t>重点项目</w:t>
            </w:r>
          </w:p>
        </w:tc>
        <w:tc>
          <w:tcPr>
            <w:tcW w:w="851"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保障</w:t>
            </w:r>
          </w:p>
        </w:tc>
        <w:tc>
          <w:tcPr>
            <w:tcW w:w="992" w:type="dxa"/>
            <w:vAlign w:val="center"/>
          </w:tcPr>
          <w:p>
            <w:pPr>
              <w:widowControl/>
              <w:spacing w:line="15" w:lineRule="auto"/>
              <w:jc w:val="center"/>
              <w:rPr>
                <w:rFonts w:ascii="仿宋" w:hAnsi="仿宋" w:eastAsia="仿宋" w:cs="仿宋"/>
                <w:color w:val="000000"/>
                <w:kern w:val="0"/>
                <w:sz w:val="24"/>
              </w:rPr>
            </w:pPr>
          </w:p>
        </w:tc>
        <w:tc>
          <w:tcPr>
            <w:tcW w:w="2916" w:type="dxa"/>
            <w:vAlign w:val="center"/>
          </w:tcPr>
          <w:p>
            <w:pPr>
              <w:widowControl/>
              <w:spacing w:line="340" w:lineRule="exact"/>
              <w:jc w:val="left"/>
              <w:rPr>
                <w:rFonts w:ascii="仿宋" w:hAnsi="仿宋" w:eastAsia="仿宋" w:cs="仿宋"/>
                <w:color w:val="000000"/>
                <w:kern w:val="0"/>
                <w:sz w:val="24"/>
              </w:rPr>
            </w:pPr>
            <w:r>
              <w:rPr>
                <w:rFonts w:hint="eastAsia" w:ascii="仿宋" w:hAnsi="仿宋" w:eastAsia="仿宋" w:cs="仿宋"/>
                <w:color w:val="0D0D0D"/>
                <w:sz w:val="24"/>
              </w:rPr>
              <w:t>反映通过开展本项工作</w:t>
            </w:r>
            <w:r>
              <w:rPr>
                <w:rFonts w:hint="eastAsia" w:ascii="仿宋" w:hAnsi="仿宋" w:eastAsia="仿宋" w:cs="仿宋"/>
                <w:color w:val="0D0D0D"/>
                <w:kern w:val="0"/>
                <w:sz w:val="24"/>
              </w:rPr>
              <w:t>力争下半年开工建设并完成实事工程量的</w:t>
            </w:r>
            <w:r>
              <w:rPr>
                <w:rFonts w:ascii="仿宋" w:hAnsi="仿宋" w:eastAsia="仿宋" w:cs="仿宋"/>
                <w:color w:val="0D0D0D"/>
                <w:kern w:val="0"/>
                <w:sz w:val="24"/>
              </w:rPr>
              <w:t>20%</w:t>
            </w:r>
            <w:r>
              <w:rPr>
                <w:rFonts w:hint="eastAsia" w:ascii="仿宋" w:hAnsi="仿宋" w:eastAsia="仿宋" w:cs="仿宋"/>
                <w:color w:val="0D0D0D"/>
                <w:kern w:val="0"/>
                <w:sz w:val="24"/>
              </w:rPr>
              <w:t>。依据是年度工作计划。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15" w:lineRule="auto"/>
              <w:jc w:val="left"/>
              <w:rPr>
                <w:rFonts w:ascii="仿宋" w:hAnsi="仿宋" w:eastAsia="仿宋" w:cs="仿宋"/>
                <w:color w:val="0D0D0D"/>
                <w:kern w:val="0"/>
                <w:sz w:val="24"/>
              </w:rPr>
            </w:pPr>
            <w:r>
              <w:rPr>
                <w:rFonts w:hint="eastAsia" w:ascii="仿宋" w:hAnsi="仿宋" w:eastAsia="仿宋" w:cs="仿宋"/>
                <w:color w:val="0D0D0D"/>
                <w:kern w:val="0"/>
                <w:sz w:val="24"/>
              </w:rPr>
              <w:t>招商引资</w:t>
            </w:r>
          </w:p>
        </w:tc>
        <w:tc>
          <w:tcPr>
            <w:tcW w:w="851"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kern w:val="0"/>
                <w:sz w:val="24"/>
              </w:rPr>
              <w:t>缓解</w:t>
            </w:r>
          </w:p>
        </w:tc>
        <w:tc>
          <w:tcPr>
            <w:tcW w:w="992" w:type="dxa"/>
            <w:vAlign w:val="center"/>
          </w:tcPr>
          <w:p>
            <w:pPr>
              <w:widowControl/>
              <w:spacing w:line="15" w:lineRule="auto"/>
              <w:jc w:val="center"/>
              <w:rPr>
                <w:rFonts w:ascii="仿宋" w:hAnsi="仿宋" w:eastAsia="仿宋" w:cs="仿宋"/>
                <w:color w:val="000000"/>
                <w:kern w:val="0"/>
                <w:sz w:val="24"/>
              </w:rPr>
            </w:pPr>
          </w:p>
        </w:tc>
        <w:tc>
          <w:tcPr>
            <w:tcW w:w="2916" w:type="dxa"/>
            <w:vAlign w:val="center"/>
          </w:tcPr>
          <w:p>
            <w:pPr>
              <w:widowControl/>
              <w:spacing w:line="340" w:lineRule="exact"/>
              <w:jc w:val="left"/>
              <w:rPr>
                <w:rFonts w:ascii="仿宋" w:hAnsi="仿宋" w:eastAsia="仿宋" w:cs="仿宋"/>
                <w:color w:val="0D0D0D"/>
                <w:sz w:val="24"/>
              </w:rPr>
            </w:pPr>
            <w:r>
              <w:rPr>
                <w:rFonts w:hint="eastAsia" w:ascii="仿宋" w:hAnsi="仿宋" w:eastAsia="仿宋" w:cs="仿宋"/>
                <w:color w:val="0D0D0D"/>
                <w:sz w:val="24"/>
              </w:rPr>
              <w:t>反映通过开展本项工作</w:t>
            </w:r>
            <w:r>
              <w:rPr>
                <w:rFonts w:hint="eastAsia" w:ascii="仿宋" w:hAnsi="仿宋" w:eastAsia="仿宋" w:cs="仿宋"/>
                <w:kern w:val="0"/>
                <w:sz w:val="24"/>
              </w:rPr>
              <w:t>有效缓解项目建设资金困难。</w:t>
            </w:r>
            <w:r>
              <w:rPr>
                <w:rFonts w:hint="eastAsia" w:ascii="仿宋" w:hAnsi="仿宋" w:eastAsia="仿宋" w:cs="仿宋"/>
                <w:color w:val="0D0D0D"/>
                <w:kern w:val="0"/>
                <w:sz w:val="24"/>
              </w:rPr>
              <w:t>依据是上级工作安排。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Merge w:val="continue"/>
            <w:vAlign w:val="center"/>
          </w:tcPr>
          <w:p>
            <w:pPr>
              <w:widowControl/>
              <w:spacing w:line="240" w:lineRule="exact"/>
              <w:jc w:val="center"/>
              <w:rPr>
                <w:rFonts w:ascii="仿宋" w:hAnsi="仿宋" w:eastAsia="仿宋" w:cs="仿宋"/>
                <w:color w:val="000000"/>
                <w:kern w:val="0"/>
                <w:sz w:val="24"/>
              </w:rPr>
            </w:pPr>
          </w:p>
        </w:tc>
        <w:tc>
          <w:tcPr>
            <w:tcW w:w="1701" w:type="dxa"/>
            <w:vAlign w:val="center"/>
          </w:tcPr>
          <w:p>
            <w:pPr>
              <w:widowControl/>
              <w:spacing w:line="15" w:lineRule="auto"/>
              <w:jc w:val="left"/>
              <w:rPr>
                <w:rFonts w:ascii="仿宋" w:hAnsi="仿宋" w:eastAsia="仿宋" w:cs="仿宋"/>
                <w:color w:val="0D0D0D"/>
                <w:kern w:val="0"/>
                <w:sz w:val="24"/>
              </w:rPr>
            </w:pPr>
            <w:r>
              <w:rPr>
                <w:rFonts w:hint="eastAsia" w:ascii="仿宋" w:hAnsi="仿宋" w:eastAsia="仿宋" w:cs="仿宋"/>
                <w:color w:val="262626"/>
                <w:kern w:val="0"/>
                <w:sz w:val="24"/>
              </w:rPr>
              <w:t>加大新能源在出租车（网约车）的推广运用</w:t>
            </w:r>
          </w:p>
        </w:tc>
        <w:tc>
          <w:tcPr>
            <w:tcW w:w="851"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推动</w:t>
            </w:r>
          </w:p>
        </w:tc>
        <w:tc>
          <w:tcPr>
            <w:tcW w:w="992" w:type="dxa"/>
            <w:vAlign w:val="center"/>
          </w:tcPr>
          <w:p>
            <w:pPr>
              <w:widowControl/>
              <w:spacing w:line="15" w:lineRule="auto"/>
              <w:jc w:val="center"/>
              <w:rPr>
                <w:rFonts w:ascii="仿宋" w:hAnsi="仿宋" w:eastAsia="仿宋" w:cs="仿宋"/>
                <w:color w:val="000000"/>
                <w:kern w:val="0"/>
                <w:sz w:val="24"/>
              </w:rPr>
            </w:pPr>
          </w:p>
        </w:tc>
        <w:tc>
          <w:tcPr>
            <w:tcW w:w="2916" w:type="dxa"/>
            <w:vAlign w:val="center"/>
          </w:tcPr>
          <w:p>
            <w:pPr>
              <w:widowControl/>
              <w:spacing w:line="340" w:lineRule="exact"/>
              <w:jc w:val="left"/>
              <w:rPr>
                <w:rFonts w:ascii="仿宋" w:hAnsi="仿宋" w:eastAsia="仿宋" w:cs="仿宋"/>
                <w:color w:val="0D0D0D"/>
                <w:sz w:val="24"/>
              </w:rPr>
            </w:pPr>
            <w:r>
              <w:rPr>
                <w:rFonts w:hint="eastAsia" w:ascii="仿宋" w:hAnsi="仿宋" w:eastAsia="仿宋" w:cs="仿宋"/>
                <w:kern w:val="0"/>
                <w:sz w:val="24"/>
              </w:rPr>
              <w:t>反映通过开展本项工作加大新能源在城市客运领域的推广运用</w:t>
            </w:r>
            <w:r>
              <w:rPr>
                <w:rFonts w:ascii="仿宋" w:hAnsi="仿宋" w:eastAsia="仿宋" w:cs="仿宋"/>
                <w:kern w:val="0"/>
                <w:sz w:val="24"/>
              </w:rPr>
              <w:t>,</w:t>
            </w:r>
            <w:r>
              <w:rPr>
                <w:rFonts w:hint="eastAsia" w:ascii="仿宋" w:hAnsi="仿宋" w:eastAsia="仿宋" w:cs="仿宋"/>
                <w:kern w:val="0"/>
                <w:sz w:val="24"/>
              </w:rPr>
              <w:t>推动绿色发展、落实新发展理念。据是年度工</w:t>
            </w:r>
            <w:r>
              <w:rPr>
                <w:rFonts w:hint="eastAsia" w:ascii="仿宋" w:hAnsi="仿宋" w:eastAsia="仿宋" w:cs="仿宋"/>
                <w:color w:val="0D0D0D"/>
                <w:kern w:val="0"/>
                <w:sz w:val="24"/>
              </w:rPr>
              <w:t>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时效指标</w:t>
            </w:r>
          </w:p>
        </w:tc>
        <w:tc>
          <w:tcPr>
            <w:tcW w:w="1701" w:type="dxa"/>
            <w:vAlign w:val="center"/>
          </w:tcPr>
          <w:p>
            <w:pPr>
              <w:widowControl/>
              <w:spacing w:line="15" w:lineRule="auto"/>
              <w:jc w:val="left"/>
              <w:rPr>
                <w:rFonts w:ascii="仿宋" w:hAnsi="仿宋" w:eastAsia="仿宋" w:cs="仿宋"/>
                <w:color w:val="000000"/>
                <w:kern w:val="0"/>
                <w:sz w:val="24"/>
              </w:rPr>
            </w:pPr>
            <w:r>
              <w:rPr>
                <w:rFonts w:hint="eastAsia" w:ascii="仿宋" w:hAnsi="仿宋" w:eastAsia="仿宋" w:cs="仿宋"/>
                <w:color w:val="000000"/>
                <w:kern w:val="0"/>
                <w:sz w:val="24"/>
              </w:rPr>
              <w:t>各项工作完成时间</w:t>
            </w:r>
          </w:p>
        </w:tc>
        <w:tc>
          <w:tcPr>
            <w:tcW w:w="851"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定性</w:t>
            </w:r>
          </w:p>
        </w:tc>
        <w:tc>
          <w:tcPr>
            <w:tcW w:w="992" w:type="dxa"/>
            <w:vAlign w:val="center"/>
          </w:tcPr>
          <w:p>
            <w:pPr>
              <w:widowControl/>
              <w:spacing w:line="15" w:lineRule="auto"/>
              <w:jc w:val="center"/>
              <w:rPr>
                <w:rFonts w:ascii="仿宋" w:hAnsi="仿宋" w:eastAsia="仿宋" w:cs="仿宋"/>
                <w:color w:val="000000"/>
                <w:kern w:val="0"/>
                <w:sz w:val="24"/>
              </w:rPr>
            </w:pPr>
            <w:r>
              <w:rPr>
                <w:rFonts w:ascii="仿宋" w:hAnsi="仿宋" w:eastAsia="仿宋" w:cs="仿宋"/>
                <w:color w:val="000000"/>
                <w:kern w:val="0"/>
                <w:sz w:val="24"/>
              </w:rPr>
              <w:t>2022</w:t>
            </w:r>
            <w:r>
              <w:rPr>
                <w:rFonts w:hint="eastAsia" w:ascii="仿宋" w:hAnsi="仿宋" w:eastAsia="仿宋" w:cs="仿宋"/>
                <w:color w:val="000000"/>
                <w:kern w:val="0"/>
                <w:sz w:val="24"/>
              </w:rPr>
              <w:t>年</w:t>
            </w:r>
            <w:r>
              <w:rPr>
                <w:rFonts w:ascii="仿宋" w:hAnsi="仿宋" w:eastAsia="仿宋" w:cs="仿宋"/>
                <w:color w:val="000000"/>
                <w:kern w:val="0"/>
                <w:sz w:val="24"/>
              </w:rPr>
              <w:t>12</w:t>
            </w:r>
            <w:r>
              <w:rPr>
                <w:rFonts w:hint="eastAsia" w:ascii="仿宋" w:hAnsi="仿宋" w:eastAsia="仿宋" w:cs="仿宋"/>
                <w:color w:val="000000"/>
                <w:kern w:val="0"/>
                <w:sz w:val="24"/>
              </w:rPr>
              <w:t>月</w:t>
            </w:r>
            <w:r>
              <w:rPr>
                <w:rFonts w:ascii="仿宋" w:hAnsi="仿宋" w:eastAsia="仿宋" w:cs="仿宋"/>
                <w:color w:val="000000"/>
                <w:kern w:val="0"/>
                <w:sz w:val="24"/>
              </w:rPr>
              <w:t>31</w:t>
            </w:r>
            <w:r>
              <w:rPr>
                <w:rFonts w:hint="eastAsia" w:ascii="仿宋" w:hAnsi="仿宋" w:eastAsia="仿宋" w:cs="仿宋"/>
                <w:color w:val="000000"/>
                <w:kern w:val="0"/>
                <w:sz w:val="24"/>
              </w:rPr>
              <w:t>日前</w:t>
            </w:r>
          </w:p>
        </w:tc>
        <w:tc>
          <w:tcPr>
            <w:tcW w:w="992" w:type="dxa"/>
            <w:vAlign w:val="center"/>
          </w:tcPr>
          <w:p>
            <w:pPr>
              <w:widowControl/>
              <w:spacing w:line="15" w:lineRule="auto"/>
              <w:jc w:val="center"/>
              <w:rPr>
                <w:rFonts w:ascii="仿宋" w:hAnsi="仿宋" w:eastAsia="仿宋" w:cs="仿宋"/>
                <w:color w:val="000000"/>
                <w:kern w:val="0"/>
                <w:sz w:val="24"/>
              </w:rPr>
            </w:pPr>
          </w:p>
        </w:tc>
        <w:tc>
          <w:tcPr>
            <w:tcW w:w="2916" w:type="dxa"/>
            <w:vAlign w:val="center"/>
          </w:tcPr>
          <w:p>
            <w:pPr>
              <w:widowControl/>
              <w:spacing w:line="340" w:lineRule="exact"/>
              <w:jc w:val="left"/>
              <w:rPr>
                <w:rFonts w:ascii="仿宋" w:hAnsi="仿宋" w:eastAsia="仿宋" w:cs="仿宋"/>
                <w:color w:val="000000"/>
                <w:kern w:val="0"/>
                <w:sz w:val="24"/>
              </w:rPr>
            </w:pPr>
            <w:r>
              <w:rPr>
                <w:rFonts w:hint="eastAsia" w:ascii="仿宋" w:hAnsi="仿宋" w:eastAsia="仿宋" w:cs="仿宋"/>
                <w:color w:val="000000"/>
                <w:kern w:val="0"/>
                <w:sz w:val="24"/>
              </w:rPr>
              <w:t>反映本单位完成各项工作时间节点。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成本指标</w:t>
            </w:r>
          </w:p>
        </w:tc>
        <w:tc>
          <w:tcPr>
            <w:tcW w:w="1701" w:type="dxa"/>
            <w:vAlign w:val="center"/>
          </w:tcPr>
          <w:p>
            <w:pPr>
              <w:widowControl/>
              <w:spacing w:line="15" w:lineRule="auto"/>
              <w:jc w:val="left"/>
              <w:rPr>
                <w:rFonts w:ascii="仿宋" w:hAnsi="仿宋" w:eastAsia="仿宋" w:cs="仿宋"/>
                <w:color w:val="000000"/>
                <w:kern w:val="0"/>
                <w:sz w:val="24"/>
              </w:rPr>
            </w:pPr>
            <w:r>
              <w:rPr>
                <w:rFonts w:hint="eastAsia" w:ascii="仿宋" w:hAnsi="仿宋" w:eastAsia="仿宋" w:cs="仿宋"/>
                <w:color w:val="000000"/>
                <w:kern w:val="0"/>
                <w:sz w:val="24"/>
              </w:rPr>
              <w:t>公共财政拨款支出</w:t>
            </w:r>
          </w:p>
        </w:tc>
        <w:tc>
          <w:tcPr>
            <w:tcW w:w="851"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center"/>
          </w:tcPr>
          <w:p>
            <w:pPr>
              <w:widowControl/>
              <w:spacing w:line="15" w:lineRule="auto"/>
              <w:jc w:val="center"/>
              <w:rPr>
                <w:rFonts w:ascii="仿宋" w:hAnsi="仿宋" w:eastAsia="仿宋" w:cs="仿宋"/>
                <w:color w:val="000000"/>
                <w:kern w:val="0"/>
                <w:sz w:val="24"/>
              </w:rPr>
            </w:pPr>
            <w:r>
              <w:rPr>
                <w:rFonts w:ascii="仿宋" w:hAnsi="仿宋" w:eastAsia="仿宋" w:cs="仿宋"/>
                <w:color w:val="000000"/>
                <w:kern w:val="0"/>
                <w:sz w:val="24"/>
              </w:rPr>
              <w:t>711.02</w:t>
            </w:r>
          </w:p>
        </w:tc>
        <w:tc>
          <w:tcPr>
            <w:tcW w:w="992"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万元</w:t>
            </w:r>
          </w:p>
        </w:tc>
        <w:tc>
          <w:tcPr>
            <w:tcW w:w="2916" w:type="dxa"/>
            <w:vAlign w:val="center"/>
          </w:tcPr>
          <w:p>
            <w:pPr>
              <w:widowControl/>
              <w:spacing w:line="340" w:lineRule="exact"/>
              <w:jc w:val="left"/>
              <w:rPr>
                <w:rFonts w:ascii="仿宋" w:hAnsi="仿宋" w:eastAsia="仿宋" w:cs="仿宋"/>
                <w:color w:val="000000"/>
                <w:kern w:val="0"/>
                <w:sz w:val="24"/>
              </w:rPr>
            </w:pPr>
            <w:r>
              <w:rPr>
                <w:rFonts w:hint="eastAsia" w:ascii="仿宋" w:hAnsi="仿宋" w:eastAsia="仿宋" w:cs="仿宋"/>
                <w:color w:val="000000"/>
                <w:kern w:val="0"/>
                <w:sz w:val="24"/>
              </w:rPr>
              <w:t>反映本单位完成全年目标所需财政资金数。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60" w:type="dxa"/>
            <w:vMerge w:val="continue"/>
            <w:vAlign w:val="center"/>
          </w:tcPr>
          <w:p>
            <w:pPr>
              <w:widowControl/>
              <w:spacing w:line="240" w:lineRule="exact"/>
              <w:jc w:val="center"/>
              <w:rPr>
                <w:rFonts w:ascii="仿宋" w:hAnsi="仿宋" w:eastAsia="仿宋" w:cs="仿宋"/>
                <w:color w:val="000000"/>
                <w:kern w:val="0"/>
                <w:sz w:val="24"/>
              </w:rPr>
            </w:pPr>
          </w:p>
        </w:tc>
        <w:tc>
          <w:tcPr>
            <w:tcW w:w="15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社会效益指标</w:t>
            </w:r>
          </w:p>
        </w:tc>
        <w:tc>
          <w:tcPr>
            <w:tcW w:w="1701" w:type="dxa"/>
            <w:vAlign w:val="bottom"/>
          </w:tcPr>
          <w:p>
            <w:pPr>
              <w:widowControl/>
              <w:spacing w:line="15" w:lineRule="auto"/>
              <w:jc w:val="left"/>
              <w:rPr>
                <w:rFonts w:ascii="仿宋" w:hAnsi="仿宋" w:eastAsia="仿宋" w:cs="仿宋"/>
                <w:bCs/>
                <w:color w:val="000000"/>
                <w:kern w:val="0"/>
                <w:sz w:val="24"/>
              </w:rPr>
            </w:pPr>
            <w:r>
              <w:rPr>
                <w:rFonts w:hint="eastAsia" w:ascii="仿宋" w:hAnsi="仿宋" w:eastAsia="仿宋" w:cs="仿宋"/>
                <w:kern w:val="0"/>
                <w:sz w:val="24"/>
              </w:rPr>
              <w:t>社会认可度</w:t>
            </w:r>
          </w:p>
        </w:tc>
        <w:tc>
          <w:tcPr>
            <w:tcW w:w="851" w:type="dxa"/>
            <w:vAlign w:val="bottom"/>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bottom"/>
          </w:tcPr>
          <w:p>
            <w:pPr>
              <w:widowControl/>
              <w:spacing w:line="15" w:lineRule="auto"/>
              <w:jc w:val="center"/>
              <w:rPr>
                <w:rFonts w:ascii="仿宋" w:hAnsi="仿宋" w:eastAsia="仿宋" w:cs="仿宋"/>
                <w:bCs/>
                <w:color w:val="000000"/>
                <w:kern w:val="0"/>
                <w:sz w:val="24"/>
              </w:rPr>
            </w:pPr>
            <w:r>
              <w:rPr>
                <w:rFonts w:ascii="仿宋" w:hAnsi="仿宋" w:eastAsia="仿宋" w:cs="仿宋"/>
                <w:color w:val="000000"/>
                <w:kern w:val="0"/>
                <w:sz w:val="24"/>
              </w:rPr>
              <w:t>95</w:t>
            </w:r>
          </w:p>
        </w:tc>
        <w:tc>
          <w:tcPr>
            <w:tcW w:w="992" w:type="dxa"/>
            <w:vAlign w:val="bottom"/>
          </w:tcPr>
          <w:p>
            <w:pPr>
              <w:widowControl/>
              <w:spacing w:line="15" w:lineRule="auto"/>
              <w:jc w:val="center"/>
              <w:rPr>
                <w:rFonts w:ascii="仿宋" w:hAnsi="仿宋" w:eastAsia="仿宋" w:cs="仿宋"/>
                <w:bCs/>
                <w:color w:val="000000"/>
                <w:kern w:val="0"/>
                <w:sz w:val="24"/>
              </w:rPr>
            </w:pPr>
            <w:r>
              <w:rPr>
                <w:rFonts w:ascii="仿宋" w:hAnsi="仿宋" w:eastAsia="仿宋" w:cs="仿宋"/>
                <w:color w:val="000000"/>
                <w:kern w:val="0"/>
                <w:sz w:val="24"/>
              </w:rPr>
              <w:t>%</w:t>
            </w:r>
          </w:p>
        </w:tc>
        <w:tc>
          <w:tcPr>
            <w:tcW w:w="2916" w:type="dxa"/>
            <w:vAlign w:val="bottom"/>
          </w:tcPr>
          <w:p>
            <w:pPr>
              <w:widowControl/>
              <w:spacing w:line="340" w:lineRule="exact"/>
              <w:jc w:val="left"/>
              <w:rPr>
                <w:rFonts w:ascii="仿宋" w:hAnsi="仿宋" w:eastAsia="仿宋" w:cs="仿宋"/>
                <w:bCs/>
                <w:color w:val="000000"/>
                <w:kern w:val="0"/>
                <w:sz w:val="24"/>
              </w:rPr>
            </w:pPr>
            <w:r>
              <w:rPr>
                <w:rFonts w:hint="eastAsia" w:ascii="仿宋" w:hAnsi="仿宋" w:eastAsia="仿宋" w:cs="仿宋"/>
                <w:color w:val="000000"/>
                <w:kern w:val="0"/>
                <w:sz w:val="24"/>
              </w:rPr>
              <w:t>反映提公众对我局履行职能职责的认可度。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60"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151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1701" w:type="dxa"/>
            <w:vAlign w:val="center"/>
          </w:tcPr>
          <w:p>
            <w:pPr>
              <w:widowControl/>
              <w:spacing w:line="15" w:lineRule="auto"/>
              <w:jc w:val="left"/>
              <w:rPr>
                <w:rFonts w:ascii="仿宋" w:hAnsi="仿宋" w:eastAsia="仿宋" w:cs="仿宋"/>
                <w:color w:val="000000"/>
                <w:kern w:val="0"/>
                <w:sz w:val="24"/>
              </w:rPr>
            </w:pPr>
            <w:r>
              <w:rPr>
                <w:rFonts w:hint="eastAsia" w:ascii="仿宋" w:hAnsi="仿宋" w:eastAsia="仿宋" w:cs="仿宋"/>
                <w:color w:val="000000"/>
                <w:kern w:val="0"/>
                <w:sz w:val="24"/>
              </w:rPr>
              <w:t>群众满意度</w:t>
            </w:r>
          </w:p>
        </w:tc>
        <w:tc>
          <w:tcPr>
            <w:tcW w:w="851" w:type="dxa"/>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92" w:type="dxa"/>
            <w:vAlign w:val="center"/>
          </w:tcPr>
          <w:p>
            <w:pPr>
              <w:widowControl/>
              <w:spacing w:line="15" w:lineRule="auto"/>
              <w:jc w:val="center"/>
              <w:rPr>
                <w:rFonts w:ascii="仿宋" w:hAnsi="仿宋" w:eastAsia="仿宋" w:cs="仿宋"/>
                <w:color w:val="000000"/>
                <w:kern w:val="0"/>
                <w:sz w:val="24"/>
              </w:rPr>
            </w:pPr>
            <w:r>
              <w:rPr>
                <w:rFonts w:ascii="仿宋" w:hAnsi="仿宋" w:eastAsia="仿宋" w:cs="仿宋"/>
                <w:color w:val="000000"/>
                <w:kern w:val="0"/>
                <w:sz w:val="24"/>
              </w:rPr>
              <w:t>90</w:t>
            </w:r>
          </w:p>
        </w:tc>
        <w:tc>
          <w:tcPr>
            <w:tcW w:w="992" w:type="dxa"/>
            <w:vAlign w:val="center"/>
          </w:tcPr>
          <w:p>
            <w:pPr>
              <w:widowControl/>
              <w:spacing w:line="15" w:lineRule="auto"/>
              <w:jc w:val="center"/>
              <w:rPr>
                <w:rFonts w:ascii="仿宋" w:hAnsi="仿宋" w:eastAsia="仿宋" w:cs="仿宋"/>
                <w:color w:val="000000"/>
                <w:kern w:val="0"/>
                <w:sz w:val="24"/>
              </w:rPr>
            </w:pPr>
            <w:r>
              <w:rPr>
                <w:rFonts w:ascii="仿宋" w:hAnsi="仿宋" w:eastAsia="仿宋" w:cs="仿宋"/>
                <w:color w:val="000000"/>
                <w:kern w:val="0"/>
                <w:sz w:val="24"/>
              </w:rPr>
              <w:t>%</w:t>
            </w:r>
          </w:p>
        </w:tc>
        <w:tc>
          <w:tcPr>
            <w:tcW w:w="2916" w:type="dxa"/>
            <w:vAlign w:val="center"/>
          </w:tcPr>
          <w:p>
            <w:pPr>
              <w:widowControl/>
              <w:spacing w:line="340" w:lineRule="exact"/>
              <w:jc w:val="left"/>
              <w:rPr>
                <w:rFonts w:ascii="仿宋" w:hAnsi="仿宋" w:eastAsia="仿宋" w:cs="仿宋"/>
                <w:color w:val="000000"/>
                <w:kern w:val="0"/>
                <w:sz w:val="24"/>
              </w:rPr>
            </w:pPr>
            <w:r>
              <w:rPr>
                <w:rFonts w:hint="eastAsia" w:ascii="仿宋" w:hAnsi="仿宋" w:eastAsia="仿宋" w:cs="仿宋"/>
                <w:color w:val="000000"/>
                <w:kern w:val="0"/>
                <w:sz w:val="24"/>
              </w:rPr>
              <w:t>反映开展工作得到社会群众满意度，依据是调查问卷。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376" w:type="dxa"/>
            <w:gridSpan w:val="2"/>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其他需说明的问题</w:t>
            </w:r>
          </w:p>
        </w:tc>
        <w:tc>
          <w:tcPr>
            <w:tcW w:w="7452" w:type="dxa"/>
            <w:gridSpan w:val="5"/>
            <w:vAlign w:val="center"/>
          </w:tcPr>
          <w:p>
            <w:pPr>
              <w:widowControl/>
              <w:spacing w:line="15" w:lineRule="auto"/>
              <w:jc w:val="center"/>
              <w:rPr>
                <w:rFonts w:ascii="仿宋" w:hAnsi="仿宋" w:eastAsia="仿宋" w:cs="仿宋"/>
                <w:color w:val="000000"/>
                <w:kern w:val="0"/>
                <w:sz w:val="24"/>
              </w:rPr>
            </w:pPr>
            <w:r>
              <w:rPr>
                <w:rFonts w:hint="eastAsia" w:ascii="仿宋" w:hAnsi="仿宋" w:eastAsia="仿宋" w:cs="仿宋"/>
                <w:color w:val="000000"/>
                <w:kern w:val="0"/>
                <w:sz w:val="24"/>
              </w:rPr>
              <w:t>无</w:t>
            </w:r>
          </w:p>
        </w:tc>
      </w:tr>
    </w:tbl>
    <w:p>
      <w:pPr>
        <w:spacing w:line="240" w:lineRule="exact"/>
        <w:rPr>
          <w:rFonts w:ascii="仿宋" w:hAnsi="仿宋" w:eastAsia="仿宋" w:cs="仿宋"/>
          <w:color w:val="000000"/>
          <w:kern w:val="0"/>
          <w:sz w:val="22"/>
          <w:szCs w:val="22"/>
        </w:rPr>
      </w:pPr>
      <w:r>
        <w:rPr>
          <w:rFonts w:hint="eastAsia" w:ascii="仿宋" w:hAnsi="仿宋" w:eastAsia="仿宋" w:cs="仿宋"/>
          <w:color w:val="000000"/>
          <w:kern w:val="0"/>
          <w:sz w:val="24"/>
        </w:rPr>
        <w:t>注：表的内容可根据实际情况适当增减。</w:t>
      </w:r>
    </w:p>
    <w:p>
      <w:pPr>
        <w:spacing w:line="500" w:lineRule="exact"/>
        <w:rPr>
          <w:rFonts w:ascii="仿宋" w:hAnsi="仿宋" w:eastAsia="仿宋" w:cs="仿宋"/>
          <w:spacing w:val="-2"/>
          <w:sz w:val="30"/>
          <w:szCs w:val="30"/>
        </w:rPr>
      </w:pPr>
    </w:p>
    <w:p>
      <w:pPr>
        <w:spacing w:line="500" w:lineRule="exact"/>
        <w:ind w:firstLine="1780" w:firstLineChars="500"/>
        <w:rPr>
          <w:rFonts w:ascii="方正粗黑宋简体" w:hAnsi="方正粗黑宋简体" w:eastAsia="方正粗黑宋简体"/>
          <w:spacing w:val="-2"/>
          <w:sz w:val="36"/>
          <w:szCs w:val="36"/>
        </w:rPr>
      </w:pPr>
    </w:p>
    <w:p>
      <w:pPr>
        <w:spacing w:line="500" w:lineRule="exact"/>
        <w:ind w:firstLine="1780" w:firstLineChars="500"/>
        <w:rPr>
          <w:rFonts w:ascii="方正粗黑宋简体" w:hAnsi="方正粗黑宋简体" w:eastAsia="方正粗黑宋简体"/>
          <w:spacing w:val="-2"/>
          <w:sz w:val="36"/>
          <w:szCs w:val="36"/>
        </w:rPr>
      </w:pPr>
      <w:r>
        <w:rPr>
          <w:rFonts w:hint="eastAsia" w:ascii="方正粗黑宋简体" w:hAnsi="方正粗黑宋简体" w:eastAsia="方正粗黑宋简体"/>
          <w:spacing w:val="-2"/>
          <w:sz w:val="36"/>
          <w:szCs w:val="36"/>
        </w:rPr>
        <w:t>部门（单位）整体支出绩效目标审核表</w:t>
      </w:r>
    </w:p>
    <w:p>
      <w:pPr>
        <w:spacing w:line="500" w:lineRule="exact"/>
        <w:jc w:val="center"/>
        <w:rPr>
          <w:rFonts w:ascii="仿宋_GB2312" w:hAnsi="方正粗黑宋简体" w:eastAsia="仿宋_GB2312"/>
          <w:spacing w:val="-2"/>
          <w:sz w:val="32"/>
          <w:szCs w:val="32"/>
        </w:rPr>
      </w:pPr>
      <w:r>
        <w:rPr>
          <w:rFonts w:ascii="仿宋_GB2312" w:hAnsi="方正粗黑宋简体" w:eastAsia="仿宋_GB2312"/>
          <w:spacing w:val="-2"/>
          <w:sz w:val="32"/>
          <w:szCs w:val="32"/>
        </w:rPr>
        <w:t xml:space="preserve">                                        </w:t>
      </w:r>
      <w:r>
        <w:rPr>
          <w:rFonts w:hint="eastAsia" w:ascii="仿宋_GB2312" w:hAnsi="方正粗黑宋简体" w:eastAsia="仿宋_GB2312"/>
          <w:spacing w:val="-2"/>
          <w:sz w:val="32"/>
          <w:szCs w:val="32"/>
        </w:rPr>
        <w:t>绩申表</w:t>
      </w:r>
      <w:r>
        <w:rPr>
          <w:rFonts w:ascii="仿宋_GB2312" w:hAnsi="方正粗黑宋简体" w:eastAsia="仿宋_GB2312"/>
          <w:spacing w:val="-2"/>
          <w:sz w:val="32"/>
          <w:szCs w:val="32"/>
        </w:rPr>
        <w:t>—4</w:t>
      </w:r>
    </w:p>
    <w:tbl>
      <w:tblPr>
        <w:tblStyle w:val="12"/>
        <w:tblW w:w="9325" w:type="dxa"/>
        <w:tblInd w:w="103" w:type="dxa"/>
        <w:tblLayout w:type="fixed"/>
        <w:tblCellMar>
          <w:top w:w="0" w:type="dxa"/>
          <w:left w:w="108" w:type="dxa"/>
          <w:bottom w:w="0" w:type="dxa"/>
          <w:right w:w="108" w:type="dxa"/>
        </w:tblCellMar>
      </w:tblPr>
      <w:tblGrid>
        <w:gridCol w:w="1187"/>
        <w:gridCol w:w="1375"/>
        <w:gridCol w:w="1181"/>
        <w:gridCol w:w="385"/>
        <w:gridCol w:w="557"/>
        <w:gridCol w:w="239"/>
        <w:gridCol w:w="1239"/>
        <w:gridCol w:w="1222"/>
        <w:gridCol w:w="87"/>
        <w:gridCol w:w="1853"/>
      </w:tblGrid>
      <w:tr>
        <w:tblPrEx>
          <w:tblLayout w:type="fixed"/>
          <w:tblCellMar>
            <w:top w:w="0" w:type="dxa"/>
            <w:left w:w="108" w:type="dxa"/>
            <w:bottom w:w="0" w:type="dxa"/>
            <w:right w:w="108" w:type="dxa"/>
          </w:tblCellMar>
        </w:tblPrEx>
        <w:trPr>
          <w:trHeight w:val="600" w:hRule="atLeast"/>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最近年度绩效评价情况</w:t>
            </w:r>
          </w:p>
        </w:tc>
        <w:tc>
          <w:tcPr>
            <w:tcW w:w="4976"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组织主体</w:t>
            </w:r>
          </w:p>
        </w:tc>
        <w:tc>
          <w:tcPr>
            <w:tcW w:w="316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评价报告列示的主要问题</w:t>
            </w:r>
          </w:p>
        </w:tc>
      </w:tr>
      <w:tr>
        <w:tblPrEx>
          <w:tblLayout w:type="fixed"/>
          <w:tblCellMar>
            <w:top w:w="0" w:type="dxa"/>
            <w:left w:w="108" w:type="dxa"/>
            <w:bottom w:w="0" w:type="dxa"/>
            <w:right w:w="108" w:type="dxa"/>
          </w:tblCellMar>
        </w:tblPrEx>
        <w:trPr>
          <w:trHeight w:val="57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kern w:val="0"/>
                <w:sz w:val="24"/>
              </w:rPr>
            </w:pPr>
          </w:p>
        </w:tc>
        <w:tc>
          <w:tcPr>
            <w:tcW w:w="2941"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单位（部门）自评</w:t>
            </w:r>
            <w:r>
              <w:rPr>
                <w:rFonts w:hint="eastAsia" w:ascii="仿宋" w:hAnsi="Wingdings 2" w:eastAsia="仿宋" w:cs="仿宋"/>
                <w:color w:val="000000"/>
                <w:kern w:val="0"/>
                <w:sz w:val="24"/>
              </w:rPr>
              <w:sym w:font="Wingdings 2" w:char="F052"/>
            </w:r>
          </w:p>
        </w:tc>
        <w:tc>
          <w:tcPr>
            <w:tcW w:w="2035"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财政部门□</w:t>
            </w:r>
          </w:p>
        </w:tc>
        <w:tc>
          <w:tcPr>
            <w:tcW w:w="316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预算资金紧张，行政负担重，日常公用经费不足。</w:t>
            </w:r>
          </w:p>
        </w:tc>
      </w:tr>
      <w:tr>
        <w:tblPrEx>
          <w:tblLayout w:type="fixed"/>
          <w:tblCellMar>
            <w:top w:w="0" w:type="dxa"/>
            <w:left w:w="108" w:type="dxa"/>
            <w:bottom w:w="0" w:type="dxa"/>
            <w:right w:w="108" w:type="dxa"/>
          </w:tblCellMar>
        </w:tblPrEx>
        <w:trPr>
          <w:trHeight w:val="57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kern w:val="0"/>
                <w:sz w:val="24"/>
              </w:rPr>
            </w:pPr>
          </w:p>
        </w:tc>
        <w:tc>
          <w:tcPr>
            <w:tcW w:w="4976"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评价结论</w:t>
            </w:r>
          </w:p>
        </w:tc>
        <w:tc>
          <w:tcPr>
            <w:tcW w:w="31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57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kern w:val="0"/>
                <w:sz w:val="24"/>
              </w:rPr>
            </w:pPr>
          </w:p>
        </w:tc>
        <w:tc>
          <w:tcPr>
            <w:tcW w:w="1375"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优秀</w:t>
            </w:r>
            <w:r>
              <w:rPr>
                <w:rFonts w:hint="eastAsia" w:ascii="仿宋" w:hAnsi="Wingdings 2" w:eastAsia="仿宋" w:cs="仿宋"/>
                <w:color w:val="000000"/>
                <w:kern w:val="0"/>
                <w:sz w:val="24"/>
              </w:rPr>
              <w:sym w:font="Wingdings 2" w:char="F0A3"/>
            </w:r>
          </w:p>
        </w:tc>
        <w:tc>
          <w:tcPr>
            <w:tcW w:w="1181"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良好</w:t>
            </w:r>
            <w:r>
              <w:rPr>
                <w:rFonts w:hint="eastAsia" w:ascii="仿宋" w:hAnsi="Wingdings 2" w:eastAsia="仿宋" w:cs="仿宋"/>
                <w:color w:val="000000"/>
                <w:kern w:val="0"/>
                <w:sz w:val="24"/>
              </w:rPr>
              <w:sym w:font="Wingdings 2" w:char="F052"/>
            </w:r>
          </w:p>
        </w:tc>
        <w:tc>
          <w:tcPr>
            <w:tcW w:w="1181" w:type="dxa"/>
            <w:gridSpan w:val="3"/>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合格□</w:t>
            </w:r>
          </w:p>
        </w:tc>
        <w:tc>
          <w:tcPr>
            <w:tcW w:w="1239"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不合格□</w:t>
            </w:r>
          </w:p>
        </w:tc>
        <w:tc>
          <w:tcPr>
            <w:tcW w:w="3162" w:type="dxa"/>
            <w:gridSpan w:val="3"/>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570" w:hRule="atLeast"/>
        </w:trPr>
        <w:tc>
          <w:tcPr>
            <w:tcW w:w="9325" w:type="dxa"/>
            <w:gridSpan w:val="10"/>
            <w:tcBorders>
              <w:top w:val="nil"/>
              <w:left w:val="single" w:color="auto" w:sz="8" w:space="0"/>
              <w:bottom w:val="nil"/>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参与目标设置人员</w:t>
            </w:r>
          </w:p>
        </w:tc>
      </w:tr>
      <w:tr>
        <w:tblPrEx>
          <w:tblLayout w:type="fixed"/>
          <w:tblCellMar>
            <w:top w:w="0" w:type="dxa"/>
            <w:left w:w="108" w:type="dxa"/>
            <w:bottom w:w="0" w:type="dxa"/>
            <w:right w:w="108" w:type="dxa"/>
          </w:tblCellMar>
        </w:tblPrEx>
        <w:trPr>
          <w:trHeight w:val="600" w:hRule="atLeast"/>
        </w:trPr>
        <w:tc>
          <w:tcPr>
            <w:tcW w:w="2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w:t>
            </w:r>
            <w:r>
              <w:rPr>
                <w:rFonts w:ascii="仿宋" w:hAnsi="仿宋" w:eastAsia="仿宋" w:cs="仿宋"/>
                <w:color w:val="000000"/>
                <w:kern w:val="0"/>
                <w:sz w:val="24"/>
              </w:rPr>
              <w:t xml:space="preserve">  </w:t>
            </w:r>
            <w:r>
              <w:rPr>
                <w:rFonts w:hint="eastAsia" w:ascii="仿宋" w:hAnsi="仿宋" w:eastAsia="仿宋" w:cs="仿宋"/>
                <w:color w:val="000000"/>
                <w:kern w:val="0"/>
                <w:sz w:val="24"/>
              </w:rPr>
              <w:t>名</w:t>
            </w:r>
          </w:p>
        </w:tc>
        <w:tc>
          <w:tcPr>
            <w:tcW w:w="2123"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单位及职务</w:t>
            </w:r>
          </w:p>
        </w:tc>
        <w:tc>
          <w:tcPr>
            <w:tcW w:w="2787"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18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备注</w:t>
            </w:r>
          </w:p>
        </w:tc>
      </w:tr>
      <w:tr>
        <w:tblPrEx>
          <w:tblLayout w:type="fixed"/>
          <w:tblCellMar>
            <w:top w:w="0" w:type="dxa"/>
            <w:left w:w="108" w:type="dxa"/>
            <w:bottom w:w="0" w:type="dxa"/>
            <w:right w:w="108" w:type="dxa"/>
          </w:tblCellMar>
        </w:tblPrEx>
        <w:trPr>
          <w:trHeight w:val="375" w:hRule="atLeast"/>
        </w:trPr>
        <w:tc>
          <w:tcPr>
            <w:tcW w:w="2562" w:type="dxa"/>
            <w:gridSpan w:val="2"/>
            <w:tcBorders>
              <w:top w:val="nil"/>
              <w:left w:val="single" w:color="auto" w:sz="4" w:space="0"/>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en-US" w:eastAsia="zh-CN"/>
              </w:rPr>
              <w:t>钱</w:t>
            </w:r>
            <w:r>
              <w:rPr>
                <w:rFonts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en-US" w:eastAsia="zh-CN"/>
              </w:rPr>
              <w:t>阳</w:t>
            </w:r>
          </w:p>
        </w:tc>
        <w:tc>
          <w:tcPr>
            <w:tcW w:w="2123" w:type="dxa"/>
            <w:gridSpan w:val="3"/>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hint="eastAsia" w:ascii="仿宋" w:hAnsi="仿宋" w:eastAsia="仿宋" w:cs="仿宋"/>
                <w:color w:val="000000"/>
                <w:sz w:val="24"/>
                <w:szCs w:val="24"/>
              </w:rPr>
              <w:t>局长</w:t>
            </w:r>
          </w:p>
        </w:tc>
        <w:tc>
          <w:tcPr>
            <w:tcW w:w="2787" w:type="dxa"/>
            <w:gridSpan w:val="4"/>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ascii="仿宋" w:hAnsi="仿宋" w:eastAsia="仿宋" w:cs="仿宋"/>
                <w:color w:val="000000"/>
                <w:sz w:val="24"/>
                <w:szCs w:val="24"/>
                <w:lang w:val="en-US" w:eastAsia="zh-CN"/>
              </w:rPr>
              <w:t>13908550526</w:t>
            </w:r>
          </w:p>
        </w:tc>
        <w:tc>
          <w:tcPr>
            <w:tcW w:w="18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Layout w:type="fixed"/>
          <w:tblCellMar>
            <w:top w:w="0" w:type="dxa"/>
            <w:left w:w="108" w:type="dxa"/>
            <w:bottom w:w="0" w:type="dxa"/>
            <w:right w:w="108" w:type="dxa"/>
          </w:tblCellMar>
        </w:tblPrEx>
        <w:trPr>
          <w:trHeight w:val="313" w:hRule="atLeast"/>
        </w:trPr>
        <w:tc>
          <w:tcPr>
            <w:tcW w:w="2562" w:type="dxa"/>
            <w:gridSpan w:val="2"/>
            <w:tcBorders>
              <w:top w:val="nil"/>
              <w:left w:val="single" w:color="auto" w:sz="4" w:space="0"/>
              <w:bottom w:val="single" w:color="auto" w:sz="4" w:space="0"/>
              <w:right w:val="single" w:color="auto" w:sz="4" w:space="0"/>
            </w:tcBorders>
            <w:vAlign w:val="center"/>
          </w:tcPr>
          <w:p>
            <w:pPr>
              <w:pStyle w:val="26"/>
              <w:ind w:firstLine="440"/>
              <w:jc w:val="center"/>
              <w:rPr>
                <w:rFonts w:ascii="仿宋" w:hAnsi="仿宋" w:eastAsia="仿宋" w:cs="仿宋"/>
                <w:color w:val="000000"/>
                <w:kern w:val="0"/>
                <w:sz w:val="24"/>
                <w:szCs w:val="24"/>
              </w:rPr>
            </w:pPr>
            <w:r>
              <w:rPr>
                <w:rFonts w:hint="eastAsia" w:ascii="仿宋" w:hAnsi="仿宋" w:eastAsia="仿宋" w:cs="仿宋"/>
                <w:color w:val="000000"/>
                <w:sz w:val="24"/>
                <w:szCs w:val="24"/>
                <w:lang w:val="en-US" w:eastAsia="zh-CN"/>
              </w:rPr>
              <w:t>杨再娟</w:t>
            </w:r>
          </w:p>
        </w:tc>
        <w:tc>
          <w:tcPr>
            <w:tcW w:w="2123" w:type="dxa"/>
            <w:gridSpan w:val="3"/>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hint="eastAsia" w:ascii="仿宋" w:hAnsi="仿宋" w:eastAsia="仿宋" w:cs="仿宋"/>
                <w:color w:val="000000"/>
                <w:sz w:val="24"/>
                <w:szCs w:val="24"/>
              </w:rPr>
              <w:t>副局长</w:t>
            </w:r>
          </w:p>
        </w:tc>
        <w:tc>
          <w:tcPr>
            <w:tcW w:w="2787" w:type="dxa"/>
            <w:gridSpan w:val="4"/>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ascii="仿宋" w:hAnsi="仿宋" w:eastAsia="仿宋" w:cs="仿宋"/>
                <w:color w:val="000000"/>
                <w:sz w:val="24"/>
                <w:szCs w:val="24"/>
                <w:lang w:val="en-US" w:eastAsia="zh-CN"/>
              </w:rPr>
              <w:t>15085298252</w:t>
            </w:r>
          </w:p>
        </w:tc>
        <w:tc>
          <w:tcPr>
            <w:tcW w:w="18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Layout w:type="fixed"/>
          <w:tblCellMar>
            <w:top w:w="0" w:type="dxa"/>
            <w:left w:w="108" w:type="dxa"/>
            <w:bottom w:w="0" w:type="dxa"/>
            <w:right w:w="108" w:type="dxa"/>
          </w:tblCellMar>
        </w:tblPrEx>
        <w:trPr>
          <w:trHeight w:val="257" w:hRule="atLeast"/>
        </w:trPr>
        <w:tc>
          <w:tcPr>
            <w:tcW w:w="2562" w:type="dxa"/>
            <w:gridSpan w:val="2"/>
            <w:tcBorders>
              <w:top w:val="nil"/>
              <w:left w:val="single" w:color="auto" w:sz="4" w:space="0"/>
              <w:bottom w:val="single" w:color="auto" w:sz="4" w:space="0"/>
              <w:right w:val="single" w:color="auto" w:sz="4" w:space="0"/>
            </w:tcBorders>
            <w:vAlign w:val="center"/>
          </w:tcPr>
          <w:p>
            <w:pPr>
              <w:pStyle w:val="26"/>
              <w:ind w:firstLine="440"/>
              <w:jc w:val="center"/>
              <w:rPr>
                <w:rFonts w:ascii="仿宋" w:hAnsi="仿宋" w:eastAsia="仿宋" w:cs="仿宋"/>
                <w:color w:val="000000"/>
                <w:kern w:val="0"/>
                <w:sz w:val="24"/>
                <w:szCs w:val="24"/>
              </w:rPr>
            </w:pPr>
            <w:r>
              <w:rPr>
                <w:rFonts w:hint="eastAsia" w:ascii="仿宋" w:hAnsi="仿宋" w:eastAsia="仿宋" w:cs="仿宋"/>
                <w:color w:val="000000"/>
                <w:sz w:val="24"/>
                <w:szCs w:val="24"/>
                <w:lang w:val="en-US" w:eastAsia="zh-CN"/>
              </w:rPr>
              <w:t>王</w:t>
            </w:r>
            <w:r>
              <w:rPr>
                <w:rFonts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en-US" w:eastAsia="zh-CN"/>
              </w:rPr>
              <w:t>倩</w:t>
            </w:r>
          </w:p>
        </w:tc>
        <w:tc>
          <w:tcPr>
            <w:tcW w:w="2123" w:type="dxa"/>
            <w:gridSpan w:val="3"/>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hint="eastAsia" w:ascii="仿宋" w:hAnsi="仿宋" w:eastAsia="仿宋" w:cs="仿宋"/>
                <w:color w:val="000000"/>
                <w:sz w:val="24"/>
                <w:szCs w:val="24"/>
                <w:lang w:val="en-US" w:eastAsia="zh-CN"/>
              </w:rPr>
              <w:t>会计</w:t>
            </w:r>
          </w:p>
        </w:tc>
        <w:tc>
          <w:tcPr>
            <w:tcW w:w="2787" w:type="dxa"/>
            <w:gridSpan w:val="4"/>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ascii="仿宋" w:hAnsi="仿宋" w:eastAsia="仿宋" w:cs="仿宋"/>
                <w:color w:val="000000"/>
                <w:sz w:val="24"/>
                <w:szCs w:val="24"/>
                <w:lang w:val="en-US" w:eastAsia="zh-CN"/>
              </w:rPr>
              <w:t>15286609469</w:t>
            </w:r>
          </w:p>
        </w:tc>
        <w:tc>
          <w:tcPr>
            <w:tcW w:w="18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381" w:hRule="atLeast"/>
        </w:trPr>
        <w:tc>
          <w:tcPr>
            <w:tcW w:w="2562" w:type="dxa"/>
            <w:gridSpan w:val="2"/>
            <w:tcBorders>
              <w:top w:val="nil"/>
              <w:left w:val="single" w:color="auto" w:sz="4" w:space="0"/>
              <w:bottom w:val="single" w:color="auto" w:sz="4" w:space="0"/>
              <w:right w:val="single" w:color="auto" w:sz="4" w:space="0"/>
            </w:tcBorders>
            <w:vAlign w:val="center"/>
          </w:tcPr>
          <w:p>
            <w:pPr>
              <w:pStyle w:val="26"/>
              <w:ind w:firstLine="440"/>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尹雯曦</w:t>
            </w:r>
          </w:p>
        </w:tc>
        <w:tc>
          <w:tcPr>
            <w:tcW w:w="2123" w:type="dxa"/>
            <w:gridSpan w:val="3"/>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hint="eastAsia" w:ascii="仿宋" w:hAnsi="仿宋" w:eastAsia="仿宋" w:cs="仿宋"/>
                <w:color w:val="000000"/>
                <w:sz w:val="24"/>
                <w:szCs w:val="24"/>
                <w:lang w:val="en-US" w:eastAsia="zh-CN"/>
              </w:rPr>
              <w:t>出纳</w:t>
            </w:r>
          </w:p>
        </w:tc>
        <w:tc>
          <w:tcPr>
            <w:tcW w:w="2787" w:type="dxa"/>
            <w:gridSpan w:val="4"/>
            <w:tcBorders>
              <w:top w:val="single" w:color="auto" w:sz="4" w:space="0"/>
              <w:left w:val="nil"/>
              <w:bottom w:val="single" w:color="auto" w:sz="4" w:space="0"/>
              <w:right w:val="single" w:color="auto" w:sz="4" w:space="0"/>
            </w:tcBorders>
            <w:vAlign w:val="center"/>
          </w:tcPr>
          <w:p>
            <w:pPr>
              <w:pStyle w:val="26"/>
              <w:jc w:val="center"/>
              <w:rPr>
                <w:rFonts w:ascii="仿宋" w:hAnsi="仿宋" w:eastAsia="仿宋" w:cs="仿宋"/>
                <w:color w:val="000000"/>
                <w:kern w:val="0"/>
                <w:sz w:val="24"/>
                <w:szCs w:val="24"/>
              </w:rPr>
            </w:pPr>
            <w:r>
              <w:rPr>
                <w:rFonts w:ascii="仿宋" w:hAnsi="仿宋" w:eastAsia="仿宋" w:cs="仿宋"/>
                <w:color w:val="000000"/>
                <w:sz w:val="24"/>
                <w:szCs w:val="24"/>
                <w:lang w:val="en-US" w:eastAsia="zh-CN"/>
              </w:rPr>
              <w:t>15008501119</w:t>
            </w:r>
          </w:p>
        </w:tc>
        <w:tc>
          <w:tcPr>
            <w:tcW w:w="18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1091" w:hRule="atLeast"/>
        </w:trPr>
        <w:tc>
          <w:tcPr>
            <w:tcW w:w="4685"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单位意见：</w:t>
            </w:r>
          </w:p>
        </w:tc>
        <w:tc>
          <w:tcPr>
            <w:tcW w:w="4640" w:type="dxa"/>
            <w:gridSpan w:val="5"/>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部门审核意见：</w:t>
            </w:r>
          </w:p>
        </w:tc>
      </w:tr>
      <w:tr>
        <w:tblPrEx>
          <w:tblLayout w:type="fixed"/>
          <w:tblCellMar>
            <w:top w:w="0" w:type="dxa"/>
            <w:left w:w="108" w:type="dxa"/>
            <w:bottom w:w="0" w:type="dxa"/>
            <w:right w:w="108" w:type="dxa"/>
          </w:tblCellMar>
        </w:tblPrEx>
        <w:trPr>
          <w:trHeight w:val="936" w:hRule="atLeast"/>
        </w:trPr>
        <w:tc>
          <w:tcPr>
            <w:tcW w:w="25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审签人：</w:t>
            </w:r>
          </w:p>
        </w:tc>
        <w:tc>
          <w:tcPr>
            <w:tcW w:w="212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r>
              <w:rPr>
                <w:rFonts w:ascii="仿宋" w:hAnsi="仿宋" w:eastAsia="仿宋" w:cs="仿宋"/>
                <w:color w:val="000000"/>
                <w:kern w:val="0"/>
                <w:sz w:val="24"/>
              </w:rPr>
              <w:t xml:space="preserve">  </w:t>
            </w:r>
            <w:r>
              <w:rPr>
                <w:rFonts w:hint="eastAsia" w:ascii="仿宋" w:hAnsi="仿宋" w:eastAsia="仿宋" w:cs="仿宋"/>
                <w:color w:val="000000"/>
                <w:kern w:val="0"/>
                <w:sz w:val="24"/>
              </w:rPr>
              <w:t>月</w:t>
            </w:r>
            <w:r>
              <w:rPr>
                <w:rFonts w:ascii="仿宋" w:hAnsi="仿宋" w:eastAsia="仿宋" w:cs="仿宋"/>
                <w:color w:val="000000"/>
                <w:kern w:val="0"/>
                <w:sz w:val="24"/>
              </w:rPr>
              <w:t xml:space="preserve">  </w:t>
            </w:r>
            <w:r>
              <w:rPr>
                <w:rFonts w:hint="eastAsia" w:ascii="仿宋" w:hAnsi="仿宋" w:eastAsia="仿宋" w:cs="仿宋"/>
                <w:color w:val="000000"/>
                <w:kern w:val="0"/>
                <w:sz w:val="24"/>
              </w:rPr>
              <w:t>日</w:t>
            </w:r>
          </w:p>
        </w:tc>
        <w:tc>
          <w:tcPr>
            <w:tcW w:w="2700" w:type="dxa"/>
            <w:gridSpan w:val="3"/>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审签人：</w:t>
            </w:r>
          </w:p>
        </w:tc>
        <w:tc>
          <w:tcPr>
            <w:tcW w:w="194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w:t>
            </w:r>
            <w:r>
              <w:rPr>
                <w:rFonts w:ascii="仿宋" w:hAnsi="仿宋" w:eastAsia="仿宋" w:cs="仿宋"/>
                <w:color w:val="000000"/>
                <w:kern w:val="0"/>
                <w:sz w:val="24"/>
              </w:rPr>
              <w:t xml:space="preserve">  </w:t>
            </w:r>
            <w:r>
              <w:rPr>
                <w:rFonts w:hint="eastAsia" w:ascii="仿宋" w:hAnsi="仿宋" w:eastAsia="仿宋" w:cs="仿宋"/>
                <w:color w:val="000000"/>
                <w:kern w:val="0"/>
                <w:sz w:val="24"/>
              </w:rPr>
              <w:t>月</w:t>
            </w:r>
            <w:r>
              <w:rPr>
                <w:rFonts w:ascii="仿宋" w:hAnsi="仿宋" w:eastAsia="仿宋" w:cs="仿宋"/>
                <w:color w:val="000000"/>
                <w:kern w:val="0"/>
                <w:sz w:val="24"/>
              </w:rPr>
              <w:t xml:space="preserve">  </w:t>
            </w:r>
            <w:r>
              <w:rPr>
                <w:rFonts w:hint="eastAsia" w:ascii="仿宋" w:hAnsi="仿宋" w:eastAsia="仿宋" w:cs="仿宋"/>
                <w:color w:val="000000"/>
                <w:kern w:val="0"/>
                <w:sz w:val="24"/>
              </w:rPr>
              <w:t>日</w:t>
            </w:r>
          </w:p>
        </w:tc>
      </w:tr>
      <w:tr>
        <w:tblPrEx>
          <w:tblLayout w:type="fixed"/>
          <w:tblCellMar>
            <w:top w:w="0" w:type="dxa"/>
            <w:left w:w="108" w:type="dxa"/>
            <w:bottom w:w="0" w:type="dxa"/>
            <w:right w:w="108" w:type="dxa"/>
          </w:tblCellMar>
        </w:tblPrEx>
        <w:trPr>
          <w:trHeight w:val="1305" w:hRule="atLeast"/>
        </w:trPr>
        <w:tc>
          <w:tcPr>
            <w:tcW w:w="2562"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材料报送情况</w:t>
            </w:r>
          </w:p>
        </w:tc>
        <w:tc>
          <w:tcPr>
            <w:tcW w:w="6763" w:type="dxa"/>
            <w:gridSpan w:val="8"/>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r>
              <w:rPr>
                <w:rFonts w:hint="eastAsia" w:ascii="仿宋" w:hAnsi="仿宋" w:eastAsia="仿宋" w:cs="仿宋"/>
                <w:sz w:val="24"/>
              </w:rPr>
              <w:t>部门（单位）整体支出绩效目标基本信息表（绩申表</w:t>
            </w:r>
            <w:r>
              <w:rPr>
                <w:rFonts w:ascii="仿宋" w:hAnsi="仿宋" w:eastAsia="仿宋" w:cs="仿宋"/>
                <w:sz w:val="24"/>
              </w:rPr>
              <w:t>-1</w:t>
            </w:r>
            <w:r>
              <w:rPr>
                <w:rFonts w:hint="eastAsia" w:ascii="仿宋" w:hAnsi="仿宋" w:eastAsia="仿宋" w:cs="仿宋"/>
                <w:sz w:val="24"/>
              </w:rPr>
              <w:t>）</w:t>
            </w:r>
          </w:p>
          <w:p>
            <w:pPr>
              <w:widowControl/>
              <w:jc w:val="left"/>
              <w:rPr>
                <w:rFonts w:ascii="仿宋" w:hAnsi="仿宋" w:eastAsia="仿宋" w:cs="仿宋"/>
                <w:sz w:val="24"/>
              </w:rPr>
            </w:pPr>
            <w:r>
              <w:rPr>
                <w:rFonts w:hint="eastAsia" w:ascii="仿宋" w:hAnsi="仿宋" w:eastAsia="仿宋" w:cs="仿宋"/>
                <w:sz w:val="24"/>
              </w:rPr>
              <w:t>部门（单位）整体支出主要工作任务绩效目标申报表（绩申表</w:t>
            </w:r>
            <w:r>
              <w:rPr>
                <w:rFonts w:ascii="仿宋" w:hAnsi="仿宋" w:eastAsia="仿宋" w:cs="仿宋"/>
                <w:sz w:val="24"/>
              </w:rPr>
              <w:t>-2</w:t>
            </w:r>
            <w:r>
              <w:rPr>
                <w:rFonts w:hint="eastAsia" w:ascii="仿宋" w:hAnsi="仿宋" w:eastAsia="仿宋" w:cs="仿宋"/>
                <w:sz w:val="24"/>
              </w:rPr>
              <w:t>）</w:t>
            </w:r>
          </w:p>
          <w:p>
            <w:pPr>
              <w:widowControl/>
              <w:jc w:val="left"/>
              <w:rPr>
                <w:rFonts w:ascii="仿宋" w:hAnsi="仿宋" w:eastAsia="仿宋" w:cs="仿宋"/>
                <w:sz w:val="24"/>
              </w:rPr>
            </w:pPr>
            <w:r>
              <w:rPr>
                <w:rFonts w:hint="eastAsia" w:ascii="仿宋" w:hAnsi="仿宋" w:eastAsia="仿宋" w:cs="仿宋"/>
                <w:sz w:val="24"/>
              </w:rPr>
              <w:t>部门（单位）整体支出绩效目标指标计指标值（绩申表</w:t>
            </w:r>
            <w:r>
              <w:rPr>
                <w:rFonts w:ascii="仿宋" w:hAnsi="仿宋" w:eastAsia="仿宋" w:cs="仿宋"/>
                <w:sz w:val="24"/>
              </w:rPr>
              <w:t>-3</w:t>
            </w:r>
            <w:r>
              <w:rPr>
                <w:rFonts w:hint="eastAsia" w:ascii="仿宋" w:hAnsi="仿宋" w:eastAsia="仿宋" w:cs="仿宋"/>
                <w:sz w:val="24"/>
              </w:rPr>
              <w:t>）</w:t>
            </w:r>
          </w:p>
          <w:p>
            <w:pPr>
              <w:widowControl/>
              <w:rPr>
                <w:rFonts w:ascii="仿宋" w:hAnsi="仿宋" w:eastAsia="仿宋" w:cs="仿宋"/>
                <w:color w:val="000000"/>
                <w:kern w:val="0"/>
                <w:sz w:val="24"/>
              </w:rPr>
            </w:pPr>
            <w:r>
              <w:rPr>
                <w:rFonts w:hint="eastAsia" w:ascii="仿宋" w:hAnsi="仿宋" w:eastAsia="仿宋" w:cs="仿宋"/>
                <w:sz w:val="24"/>
              </w:rPr>
              <w:t>部门（单位）整体支出绩效目标审核表（绩申表</w:t>
            </w: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1805" w:hRule="atLeast"/>
        </w:trPr>
        <w:tc>
          <w:tcPr>
            <w:tcW w:w="4685" w:type="dxa"/>
            <w:gridSpan w:val="5"/>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财政部门审核意见</w:t>
            </w:r>
          </w:p>
        </w:tc>
        <w:tc>
          <w:tcPr>
            <w:tcW w:w="4640" w:type="dxa"/>
            <w:gridSpan w:val="5"/>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审核意见：</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审核人：</w:t>
            </w:r>
            <w:r>
              <w:rPr>
                <w:rFonts w:ascii="仿宋" w:hAnsi="仿宋" w:eastAsia="仿宋" w:cs="仿宋"/>
                <w:color w:val="000000"/>
                <w:kern w:val="0"/>
                <w:sz w:val="24"/>
              </w:rPr>
              <w:t xml:space="preserve">           </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科室负责人：</w:t>
            </w:r>
            <w:r>
              <w:rPr>
                <w:rFonts w:ascii="仿宋" w:hAnsi="仿宋" w:eastAsia="仿宋" w:cs="仿宋"/>
                <w:color w:val="000000"/>
                <w:kern w:val="0"/>
                <w:sz w:val="24"/>
              </w:rPr>
              <w:t xml:space="preserve">             </w:t>
            </w:r>
          </w:p>
          <w:p>
            <w:pPr>
              <w:widowControl/>
              <w:ind w:firstLine="1680" w:firstLineChars="700"/>
              <w:jc w:val="left"/>
              <w:rPr>
                <w:rFonts w:ascii="仿宋" w:hAnsi="仿宋" w:eastAsia="仿宋" w:cs="仿宋"/>
                <w:color w:val="000000"/>
                <w:kern w:val="0"/>
                <w:sz w:val="24"/>
              </w:rPr>
            </w:pPr>
            <w:r>
              <w:rPr>
                <w:rFonts w:hint="eastAsia" w:ascii="仿宋" w:hAnsi="仿宋" w:eastAsia="仿宋" w:cs="仿宋"/>
                <w:color w:val="000000"/>
                <w:kern w:val="0"/>
                <w:sz w:val="24"/>
              </w:rPr>
              <w:t>年</w:t>
            </w:r>
            <w:r>
              <w:rPr>
                <w:rFonts w:ascii="仿宋" w:hAnsi="仿宋" w:eastAsia="仿宋" w:cs="仿宋"/>
                <w:color w:val="000000"/>
                <w:kern w:val="0"/>
                <w:sz w:val="24"/>
              </w:rPr>
              <w:t xml:space="preserve">  </w:t>
            </w:r>
            <w:r>
              <w:rPr>
                <w:rFonts w:hint="eastAsia" w:ascii="仿宋" w:hAnsi="仿宋" w:eastAsia="仿宋" w:cs="仿宋"/>
                <w:color w:val="000000"/>
                <w:kern w:val="0"/>
                <w:sz w:val="24"/>
              </w:rPr>
              <w:t>月</w:t>
            </w:r>
            <w:r>
              <w:rPr>
                <w:rFonts w:ascii="仿宋" w:hAnsi="仿宋" w:eastAsia="仿宋" w:cs="仿宋"/>
                <w:color w:val="000000"/>
                <w:kern w:val="0"/>
                <w:sz w:val="24"/>
              </w:rPr>
              <w:t xml:space="preserve">  </w:t>
            </w:r>
            <w:r>
              <w:rPr>
                <w:rFonts w:hint="eastAsia" w:ascii="仿宋" w:hAnsi="仿宋" w:eastAsia="仿宋" w:cs="仿宋"/>
                <w:color w:val="000000"/>
                <w:kern w:val="0"/>
                <w:sz w:val="24"/>
              </w:rPr>
              <w:t>日</w:t>
            </w:r>
          </w:p>
        </w:tc>
      </w:tr>
    </w:tbl>
    <w:p>
      <w:pPr>
        <w:spacing w:line="300" w:lineRule="exact"/>
        <w:rPr>
          <w:rFonts w:ascii="仿宋" w:hAnsi="仿宋" w:eastAsia="仿宋" w:cs="仿宋"/>
          <w:color w:val="000000"/>
          <w:sz w:val="24"/>
        </w:rPr>
      </w:pPr>
      <w:r>
        <w:rPr>
          <w:rFonts w:hint="eastAsia" w:ascii="仿宋" w:hAnsi="仿宋" w:eastAsia="仿宋" w:cs="仿宋"/>
          <w:color w:val="000000"/>
          <w:kern w:val="0"/>
          <w:sz w:val="24"/>
        </w:rPr>
        <w:t>单位负责人：</w:t>
      </w:r>
      <w:r>
        <w:rPr>
          <w:rFonts w:hint="eastAsia" w:ascii="仿宋" w:hAnsi="仿宋" w:eastAsia="仿宋" w:cs="仿宋"/>
          <w:color w:val="000000"/>
          <w:sz w:val="24"/>
        </w:rPr>
        <w:t>钱</w:t>
      </w:r>
      <w:r>
        <w:rPr>
          <w:rFonts w:ascii="仿宋" w:hAnsi="仿宋" w:eastAsia="仿宋" w:cs="仿宋"/>
          <w:color w:val="000000"/>
          <w:sz w:val="24"/>
        </w:rPr>
        <w:t xml:space="preserve">  </w:t>
      </w:r>
      <w:r>
        <w:rPr>
          <w:rFonts w:hint="eastAsia" w:ascii="仿宋" w:hAnsi="仿宋" w:eastAsia="仿宋" w:cs="仿宋"/>
          <w:color w:val="000000"/>
          <w:sz w:val="24"/>
        </w:rPr>
        <w:t>阳</w:t>
      </w:r>
      <w:r>
        <w:rPr>
          <w:rFonts w:ascii="仿宋" w:hAnsi="仿宋" w:eastAsia="仿宋" w:cs="仿宋"/>
          <w:color w:val="000000"/>
          <w:sz w:val="24"/>
        </w:rPr>
        <w:t xml:space="preserve">                             </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sz w:val="24"/>
        </w:rPr>
        <w:t>13908550526</w:t>
      </w:r>
    </w:p>
    <w:p>
      <w:pPr>
        <w:spacing w:line="300" w:lineRule="exact"/>
        <w:rPr>
          <w:rFonts w:ascii="仿宋" w:hAnsi="仿宋" w:eastAsia="仿宋" w:cs="仿宋"/>
          <w:color w:val="000000"/>
          <w:kern w:val="0"/>
          <w:sz w:val="24"/>
        </w:rPr>
      </w:pPr>
      <w:r>
        <w:rPr>
          <w:rFonts w:hint="eastAsia" w:ascii="仿宋" w:hAnsi="仿宋" w:eastAsia="仿宋" w:cs="仿宋"/>
          <w:color w:val="000000"/>
          <w:kern w:val="0"/>
          <w:sz w:val="24"/>
        </w:rPr>
        <w:t>填</w:t>
      </w:r>
      <w:r>
        <w:rPr>
          <w:rFonts w:ascii="仿宋" w:hAnsi="仿宋" w:eastAsia="仿宋" w:cs="仿宋"/>
          <w:color w:val="000000"/>
          <w:kern w:val="0"/>
          <w:sz w:val="24"/>
        </w:rPr>
        <w:t xml:space="preserve">  </w:t>
      </w:r>
      <w:r>
        <w:rPr>
          <w:rFonts w:hint="eastAsia" w:ascii="仿宋" w:hAnsi="仿宋" w:eastAsia="仿宋" w:cs="仿宋"/>
          <w:color w:val="000000"/>
          <w:kern w:val="0"/>
          <w:sz w:val="24"/>
        </w:rPr>
        <w:t>报</w:t>
      </w:r>
      <w:r>
        <w:rPr>
          <w:rFonts w:ascii="仿宋" w:hAnsi="仿宋" w:eastAsia="仿宋" w:cs="仿宋"/>
          <w:color w:val="000000"/>
          <w:kern w:val="0"/>
          <w:sz w:val="24"/>
        </w:rPr>
        <w:t xml:space="preserve">  </w:t>
      </w:r>
      <w:r>
        <w:rPr>
          <w:rFonts w:hint="eastAsia" w:ascii="仿宋" w:hAnsi="仿宋" w:eastAsia="仿宋" w:cs="仿宋"/>
          <w:color w:val="000000"/>
          <w:kern w:val="0"/>
          <w:sz w:val="24"/>
        </w:rPr>
        <w:t>人：</w:t>
      </w:r>
      <w:r>
        <w:rPr>
          <w:rFonts w:hint="eastAsia" w:ascii="仿宋" w:hAnsi="仿宋" w:eastAsia="仿宋" w:cs="仿宋"/>
          <w:color w:val="000000"/>
          <w:sz w:val="24"/>
        </w:rPr>
        <w:t>尹雯曦</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sz w:val="24"/>
        </w:rPr>
        <w:t>15008501119</w:t>
      </w:r>
    </w:p>
    <w:p>
      <w:pPr>
        <w:spacing w:line="300" w:lineRule="exact"/>
        <w:jc w:val="center"/>
        <w:rPr>
          <w:rFonts w:ascii="仿宋" w:hAnsi="仿宋" w:eastAsia="仿宋" w:cs="仿宋"/>
          <w:color w:val="000000"/>
          <w:kern w:val="0"/>
          <w:sz w:val="24"/>
        </w:rPr>
      </w:pPr>
      <w:r>
        <w:rPr>
          <w:rFonts w:ascii="仿宋" w:hAnsi="仿宋" w:eastAsia="仿宋" w:cs="仿宋"/>
          <w:color w:val="000000"/>
          <w:kern w:val="0"/>
          <w:sz w:val="24"/>
        </w:rPr>
        <w:t xml:space="preserve">                                         </w:t>
      </w:r>
      <w:r>
        <w:rPr>
          <w:rFonts w:hint="eastAsia" w:ascii="仿宋" w:hAnsi="仿宋" w:eastAsia="仿宋" w:cs="仿宋"/>
          <w:color w:val="000000"/>
          <w:kern w:val="0"/>
          <w:sz w:val="24"/>
        </w:rPr>
        <w:t>填报时间：</w:t>
      </w:r>
      <w:r>
        <w:rPr>
          <w:rFonts w:ascii="仿宋" w:hAnsi="仿宋" w:eastAsia="仿宋" w:cs="仿宋"/>
          <w:color w:val="000000"/>
          <w:kern w:val="0"/>
          <w:sz w:val="24"/>
        </w:rPr>
        <w:t>2022</w:t>
      </w:r>
      <w:r>
        <w:rPr>
          <w:rFonts w:hint="eastAsia" w:ascii="仿宋" w:hAnsi="仿宋" w:eastAsia="仿宋" w:cs="仿宋"/>
          <w:color w:val="000000"/>
          <w:kern w:val="0"/>
          <w:sz w:val="24"/>
        </w:rPr>
        <w:t>年</w:t>
      </w:r>
      <w:r>
        <w:rPr>
          <w:rFonts w:ascii="仿宋" w:hAnsi="仿宋" w:eastAsia="仿宋" w:cs="仿宋"/>
          <w:color w:val="000000"/>
          <w:kern w:val="0"/>
          <w:sz w:val="24"/>
        </w:rPr>
        <w:t>1</w:t>
      </w:r>
      <w:r>
        <w:rPr>
          <w:rFonts w:hint="eastAsia" w:ascii="仿宋" w:hAnsi="仿宋" w:eastAsia="仿宋" w:cs="仿宋"/>
          <w:color w:val="000000"/>
          <w:kern w:val="0"/>
          <w:sz w:val="24"/>
        </w:rPr>
        <w:t>月</w:t>
      </w:r>
      <w:r>
        <w:rPr>
          <w:rFonts w:ascii="仿宋" w:hAnsi="仿宋" w:eastAsia="仿宋" w:cs="仿宋"/>
          <w:color w:val="000000"/>
          <w:kern w:val="0"/>
          <w:sz w:val="24"/>
        </w:rPr>
        <w:t>25</w:t>
      </w:r>
      <w:r>
        <w:rPr>
          <w:rFonts w:hint="eastAsia" w:ascii="仿宋" w:hAnsi="仿宋" w:eastAsia="仿宋" w:cs="仿宋"/>
          <w:color w:val="000000"/>
          <w:kern w:val="0"/>
          <w:sz w:val="24"/>
        </w:rPr>
        <w:t>日</w:t>
      </w:r>
    </w:p>
    <w:p>
      <w:pPr>
        <w:widowControl/>
        <w:spacing w:line="300" w:lineRule="exact"/>
        <w:rPr>
          <w:rFonts w:ascii="仿宋" w:hAnsi="仿宋" w:eastAsia="仿宋" w:cs="仿宋"/>
          <w:color w:val="000000"/>
          <w:kern w:val="0"/>
          <w:sz w:val="24"/>
        </w:rPr>
      </w:pPr>
      <w:r>
        <w:rPr>
          <w:rFonts w:hint="eastAsia" w:ascii="仿宋" w:hAnsi="仿宋" w:eastAsia="仿宋" w:cs="仿宋"/>
          <w:color w:val="000000"/>
          <w:kern w:val="0"/>
          <w:sz w:val="24"/>
        </w:rPr>
        <w:t>注：</w:t>
      </w:r>
      <w:r>
        <w:rPr>
          <w:rFonts w:ascii="仿宋" w:hAnsi="仿宋" w:eastAsia="仿宋" w:cs="仿宋"/>
          <w:color w:val="000000"/>
          <w:kern w:val="0"/>
          <w:sz w:val="24"/>
        </w:rPr>
        <w:t>1</w:t>
      </w:r>
      <w:r>
        <w:rPr>
          <w:rFonts w:hint="eastAsia" w:ascii="仿宋" w:hAnsi="仿宋" w:eastAsia="仿宋" w:cs="仿宋"/>
          <w:color w:val="000000"/>
          <w:kern w:val="0"/>
          <w:sz w:val="24"/>
        </w:rPr>
        <w:t>、本表一式两份，经财政部门审核后，单位自存一份，财政部门存一份。</w:t>
      </w:r>
    </w:p>
    <w:p>
      <w:pPr>
        <w:widowControl/>
        <w:spacing w:line="300" w:lineRule="exact"/>
        <w:ind w:firstLine="480"/>
        <w:rPr>
          <w:rFonts w:ascii="仿宋" w:hAnsi="仿宋" w:eastAsia="仿宋" w:cs="仿宋"/>
          <w:color w:val="000000"/>
          <w:kern w:val="0"/>
          <w:sz w:val="24"/>
        </w:rPr>
      </w:pPr>
      <w:r>
        <w:rPr>
          <w:rFonts w:ascii="仿宋" w:hAnsi="仿宋" w:eastAsia="仿宋" w:cs="仿宋"/>
          <w:color w:val="000000"/>
          <w:kern w:val="0"/>
          <w:sz w:val="24"/>
        </w:rPr>
        <w:t>2</w:t>
      </w:r>
      <w:r>
        <w:rPr>
          <w:rFonts w:hint="eastAsia" w:ascii="仿宋" w:hAnsi="仿宋" w:eastAsia="仿宋" w:cs="仿宋"/>
          <w:color w:val="000000"/>
          <w:kern w:val="0"/>
          <w:sz w:val="24"/>
        </w:rPr>
        <w:t>、本表上报时须附部门整体支出绩效目标制定依据。</w:t>
      </w:r>
    </w:p>
    <w:p>
      <w:pPr>
        <w:widowControl/>
        <w:spacing w:line="300" w:lineRule="exact"/>
        <w:ind w:firstLine="480"/>
        <w:rPr>
          <w:rFonts w:ascii="仿宋" w:hAnsi="仿宋" w:eastAsia="仿宋" w:cs="仿宋"/>
          <w:color w:val="000000"/>
          <w:kern w:val="0"/>
          <w:sz w:val="24"/>
        </w:rPr>
      </w:pPr>
      <w:r>
        <w:rPr>
          <w:rFonts w:ascii="仿宋" w:hAnsi="仿宋" w:eastAsia="仿宋" w:cs="仿宋"/>
          <w:color w:val="000000"/>
          <w:kern w:val="0"/>
          <w:sz w:val="24"/>
        </w:rPr>
        <w:t>3</w:t>
      </w:r>
      <w:r>
        <w:rPr>
          <w:rFonts w:hint="eastAsia" w:ascii="仿宋" w:hAnsi="仿宋" w:eastAsia="仿宋" w:cs="仿宋"/>
          <w:color w:val="000000"/>
          <w:kern w:val="0"/>
          <w:sz w:val="24"/>
        </w:rPr>
        <w:t>、在选项“□”中打“√”。</w:t>
      </w:r>
    </w:p>
    <w:p>
      <w:pPr>
        <w:spacing w:line="500" w:lineRule="exact"/>
        <w:jc w:val="center"/>
        <w:rPr>
          <w:rFonts w:ascii="方正粗黑宋简体" w:hAnsi="方正粗黑宋简体" w:eastAsia="方正粗黑宋简体"/>
          <w:b/>
          <w:spacing w:val="-2"/>
          <w:sz w:val="36"/>
          <w:szCs w:val="36"/>
        </w:rPr>
      </w:pPr>
    </w:p>
    <w:sectPr>
      <w:headerReference r:id="rId3" w:type="default"/>
      <w:footerReference r:id="rId5" w:type="default"/>
      <w:headerReference r:id="rId4" w:type="even"/>
      <w:footerReference r:id="rId6" w:type="even"/>
      <w:pgSz w:w="11906" w:h="16838"/>
      <w:pgMar w:top="1440" w:right="1134" w:bottom="346"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CuHeiSongS-B-GB">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411"/>
      <w:ind w:left="210" w:leftChars="100" w:right="210" w:right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48</w:t>
    </w:r>
    <w:r>
      <w:rPr>
        <w:rFonts w:ascii="宋体" w:hAnsi="宋体"/>
        <w:sz w:val="28"/>
        <w:szCs w:val="28"/>
      </w:rPr>
      <w:fldChar w:fldCharType="end"/>
    </w:r>
    <w:r>
      <w:rPr>
        <w:rFonts w:ascii="宋体" w:hAnsi="宋体"/>
        <w:sz w:val="28"/>
        <w:szCs w:val="28"/>
      </w:rPr>
      <w:t xml:space="preserve"> —</w: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81BFB"/>
    <w:multiLevelType w:val="singleLevel"/>
    <w:tmpl w:val="F5781BFB"/>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B7"/>
    <w:rsid w:val="0000758D"/>
    <w:rsid w:val="00023A91"/>
    <w:rsid w:val="0002673F"/>
    <w:rsid w:val="000449BD"/>
    <w:rsid w:val="0006121C"/>
    <w:rsid w:val="000778F9"/>
    <w:rsid w:val="000C2CED"/>
    <w:rsid w:val="000C6F2C"/>
    <w:rsid w:val="000E442B"/>
    <w:rsid w:val="000F1A33"/>
    <w:rsid w:val="00124B72"/>
    <w:rsid w:val="001276A0"/>
    <w:rsid w:val="00131A06"/>
    <w:rsid w:val="001571BC"/>
    <w:rsid w:val="00164DE6"/>
    <w:rsid w:val="0017046A"/>
    <w:rsid w:val="001715D1"/>
    <w:rsid w:val="001C6C6F"/>
    <w:rsid w:val="001E583C"/>
    <w:rsid w:val="001F54E5"/>
    <w:rsid w:val="001F7964"/>
    <w:rsid w:val="00234C3D"/>
    <w:rsid w:val="002373CD"/>
    <w:rsid w:val="002434ED"/>
    <w:rsid w:val="00257C0A"/>
    <w:rsid w:val="00261697"/>
    <w:rsid w:val="00282E76"/>
    <w:rsid w:val="00283B48"/>
    <w:rsid w:val="002D01C9"/>
    <w:rsid w:val="002D525F"/>
    <w:rsid w:val="002E6016"/>
    <w:rsid w:val="00306A7B"/>
    <w:rsid w:val="003224DC"/>
    <w:rsid w:val="00332332"/>
    <w:rsid w:val="00351087"/>
    <w:rsid w:val="00380B21"/>
    <w:rsid w:val="00396BB0"/>
    <w:rsid w:val="003A6FD2"/>
    <w:rsid w:val="003E4898"/>
    <w:rsid w:val="003E658B"/>
    <w:rsid w:val="003E7E6B"/>
    <w:rsid w:val="003F46E7"/>
    <w:rsid w:val="00446548"/>
    <w:rsid w:val="00456A2E"/>
    <w:rsid w:val="004877AE"/>
    <w:rsid w:val="004931B2"/>
    <w:rsid w:val="004C55F3"/>
    <w:rsid w:val="004C6A8D"/>
    <w:rsid w:val="004E5A62"/>
    <w:rsid w:val="004F042B"/>
    <w:rsid w:val="004F08F4"/>
    <w:rsid w:val="004F4878"/>
    <w:rsid w:val="004F7261"/>
    <w:rsid w:val="00527128"/>
    <w:rsid w:val="005435DB"/>
    <w:rsid w:val="00543B5C"/>
    <w:rsid w:val="00550D08"/>
    <w:rsid w:val="005550B7"/>
    <w:rsid w:val="00562BB0"/>
    <w:rsid w:val="0057298E"/>
    <w:rsid w:val="00613257"/>
    <w:rsid w:val="00617D66"/>
    <w:rsid w:val="0062440C"/>
    <w:rsid w:val="00627F12"/>
    <w:rsid w:val="006418EB"/>
    <w:rsid w:val="00644929"/>
    <w:rsid w:val="00645261"/>
    <w:rsid w:val="00645546"/>
    <w:rsid w:val="006651BB"/>
    <w:rsid w:val="00691095"/>
    <w:rsid w:val="006913EA"/>
    <w:rsid w:val="006B2853"/>
    <w:rsid w:val="006C68F1"/>
    <w:rsid w:val="006D3F31"/>
    <w:rsid w:val="006D6CA4"/>
    <w:rsid w:val="006F64AE"/>
    <w:rsid w:val="00716DDF"/>
    <w:rsid w:val="00720AF6"/>
    <w:rsid w:val="007240D7"/>
    <w:rsid w:val="00780A11"/>
    <w:rsid w:val="0079090D"/>
    <w:rsid w:val="007B16C2"/>
    <w:rsid w:val="007B4E96"/>
    <w:rsid w:val="007E2A62"/>
    <w:rsid w:val="007E3EA8"/>
    <w:rsid w:val="007E4A44"/>
    <w:rsid w:val="007E77E2"/>
    <w:rsid w:val="007F5817"/>
    <w:rsid w:val="00800C28"/>
    <w:rsid w:val="00810745"/>
    <w:rsid w:val="008118CF"/>
    <w:rsid w:val="00820CFF"/>
    <w:rsid w:val="00823D92"/>
    <w:rsid w:val="00827C27"/>
    <w:rsid w:val="00831313"/>
    <w:rsid w:val="008547A0"/>
    <w:rsid w:val="0085546D"/>
    <w:rsid w:val="00862F9D"/>
    <w:rsid w:val="0089772C"/>
    <w:rsid w:val="008A0CDC"/>
    <w:rsid w:val="008A4A4B"/>
    <w:rsid w:val="008A7FE4"/>
    <w:rsid w:val="008C4368"/>
    <w:rsid w:val="008C58D1"/>
    <w:rsid w:val="008D0B67"/>
    <w:rsid w:val="008E49ED"/>
    <w:rsid w:val="00901915"/>
    <w:rsid w:val="00906CFE"/>
    <w:rsid w:val="0091765A"/>
    <w:rsid w:val="00924097"/>
    <w:rsid w:val="0094207F"/>
    <w:rsid w:val="009466D7"/>
    <w:rsid w:val="00950BC4"/>
    <w:rsid w:val="00960B67"/>
    <w:rsid w:val="00962F29"/>
    <w:rsid w:val="0098695A"/>
    <w:rsid w:val="009A0F12"/>
    <w:rsid w:val="009A6319"/>
    <w:rsid w:val="009A76C4"/>
    <w:rsid w:val="009A7CD6"/>
    <w:rsid w:val="009C7865"/>
    <w:rsid w:val="009D2E39"/>
    <w:rsid w:val="009E3F01"/>
    <w:rsid w:val="009E5C6B"/>
    <w:rsid w:val="009F2155"/>
    <w:rsid w:val="009F7671"/>
    <w:rsid w:val="00A103B8"/>
    <w:rsid w:val="00A14545"/>
    <w:rsid w:val="00A249B8"/>
    <w:rsid w:val="00A336FD"/>
    <w:rsid w:val="00A347B9"/>
    <w:rsid w:val="00A50655"/>
    <w:rsid w:val="00A56116"/>
    <w:rsid w:val="00A5642A"/>
    <w:rsid w:val="00A60BFE"/>
    <w:rsid w:val="00A6134E"/>
    <w:rsid w:val="00A87E0E"/>
    <w:rsid w:val="00AA6562"/>
    <w:rsid w:val="00AA68B6"/>
    <w:rsid w:val="00AB52D9"/>
    <w:rsid w:val="00AF7715"/>
    <w:rsid w:val="00AF7AF2"/>
    <w:rsid w:val="00B10200"/>
    <w:rsid w:val="00B23C54"/>
    <w:rsid w:val="00B246AE"/>
    <w:rsid w:val="00B27BBE"/>
    <w:rsid w:val="00B76FAF"/>
    <w:rsid w:val="00BE4EBE"/>
    <w:rsid w:val="00BF359F"/>
    <w:rsid w:val="00BF3D6D"/>
    <w:rsid w:val="00BF7307"/>
    <w:rsid w:val="00BF75EF"/>
    <w:rsid w:val="00C043B7"/>
    <w:rsid w:val="00C124C1"/>
    <w:rsid w:val="00C12707"/>
    <w:rsid w:val="00C67276"/>
    <w:rsid w:val="00C7636D"/>
    <w:rsid w:val="00CB6F98"/>
    <w:rsid w:val="00CC1DBF"/>
    <w:rsid w:val="00CC2DA2"/>
    <w:rsid w:val="00CD449E"/>
    <w:rsid w:val="00CE5692"/>
    <w:rsid w:val="00CF1A58"/>
    <w:rsid w:val="00CF4AEB"/>
    <w:rsid w:val="00D15B85"/>
    <w:rsid w:val="00D332D7"/>
    <w:rsid w:val="00D44EAB"/>
    <w:rsid w:val="00D8191F"/>
    <w:rsid w:val="00DB2E95"/>
    <w:rsid w:val="00DD0417"/>
    <w:rsid w:val="00DE0041"/>
    <w:rsid w:val="00DE30D1"/>
    <w:rsid w:val="00DE386A"/>
    <w:rsid w:val="00DE5D34"/>
    <w:rsid w:val="00E348B1"/>
    <w:rsid w:val="00E419B4"/>
    <w:rsid w:val="00E44D91"/>
    <w:rsid w:val="00E56BA8"/>
    <w:rsid w:val="00E77073"/>
    <w:rsid w:val="00E8260F"/>
    <w:rsid w:val="00E83730"/>
    <w:rsid w:val="00EB4679"/>
    <w:rsid w:val="00EF03B8"/>
    <w:rsid w:val="00F00399"/>
    <w:rsid w:val="00F031A8"/>
    <w:rsid w:val="00F202EB"/>
    <w:rsid w:val="00F8473E"/>
    <w:rsid w:val="00FA78D5"/>
    <w:rsid w:val="00FB3C5C"/>
    <w:rsid w:val="00FE1E96"/>
    <w:rsid w:val="02337D11"/>
    <w:rsid w:val="024F7874"/>
    <w:rsid w:val="027C16B8"/>
    <w:rsid w:val="03463A74"/>
    <w:rsid w:val="04377F75"/>
    <w:rsid w:val="04D8336A"/>
    <w:rsid w:val="058645FB"/>
    <w:rsid w:val="05ED01D7"/>
    <w:rsid w:val="064B760E"/>
    <w:rsid w:val="066B5CCB"/>
    <w:rsid w:val="074F739B"/>
    <w:rsid w:val="07D63618"/>
    <w:rsid w:val="09460CE9"/>
    <w:rsid w:val="094620D8"/>
    <w:rsid w:val="095A6D85"/>
    <w:rsid w:val="09EA33AB"/>
    <w:rsid w:val="09FD6EFB"/>
    <w:rsid w:val="0B114967"/>
    <w:rsid w:val="0C1F0A18"/>
    <w:rsid w:val="0C255C77"/>
    <w:rsid w:val="0CDB417E"/>
    <w:rsid w:val="0D660F9A"/>
    <w:rsid w:val="0D974F25"/>
    <w:rsid w:val="0E1F0A4D"/>
    <w:rsid w:val="0EB2798B"/>
    <w:rsid w:val="0EC57F43"/>
    <w:rsid w:val="0F5972DF"/>
    <w:rsid w:val="0FC63F72"/>
    <w:rsid w:val="0FE10DAC"/>
    <w:rsid w:val="10AD412E"/>
    <w:rsid w:val="11004115"/>
    <w:rsid w:val="11557AA0"/>
    <w:rsid w:val="117971C0"/>
    <w:rsid w:val="11E05DD9"/>
    <w:rsid w:val="12250024"/>
    <w:rsid w:val="12B02EC0"/>
    <w:rsid w:val="12C0114D"/>
    <w:rsid w:val="12C72078"/>
    <w:rsid w:val="12E44576"/>
    <w:rsid w:val="131119A8"/>
    <w:rsid w:val="13315BA7"/>
    <w:rsid w:val="141C2D20"/>
    <w:rsid w:val="142F21E3"/>
    <w:rsid w:val="14332F2E"/>
    <w:rsid w:val="14460574"/>
    <w:rsid w:val="14AC174C"/>
    <w:rsid w:val="15086EEE"/>
    <w:rsid w:val="153B2D0D"/>
    <w:rsid w:val="1546345F"/>
    <w:rsid w:val="15BF393E"/>
    <w:rsid w:val="16353C00"/>
    <w:rsid w:val="163B5EF6"/>
    <w:rsid w:val="174023D4"/>
    <w:rsid w:val="180161C2"/>
    <w:rsid w:val="18534811"/>
    <w:rsid w:val="18567E5D"/>
    <w:rsid w:val="18F95A0A"/>
    <w:rsid w:val="19020DC0"/>
    <w:rsid w:val="194235E6"/>
    <w:rsid w:val="1A023729"/>
    <w:rsid w:val="1A122AF2"/>
    <w:rsid w:val="1AF52EB2"/>
    <w:rsid w:val="1B494B83"/>
    <w:rsid w:val="1B7F1479"/>
    <w:rsid w:val="1BF858DE"/>
    <w:rsid w:val="1C6725D8"/>
    <w:rsid w:val="1CB3762C"/>
    <w:rsid w:val="1CEB326A"/>
    <w:rsid w:val="1D5D57EA"/>
    <w:rsid w:val="1FB72A96"/>
    <w:rsid w:val="1FDF7539"/>
    <w:rsid w:val="209854B7"/>
    <w:rsid w:val="20EA3CAC"/>
    <w:rsid w:val="21C615AE"/>
    <w:rsid w:val="22804455"/>
    <w:rsid w:val="22B3482A"/>
    <w:rsid w:val="22BE2626"/>
    <w:rsid w:val="231218B5"/>
    <w:rsid w:val="24F27361"/>
    <w:rsid w:val="2527505B"/>
    <w:rsid w:val="25C428AA"/>
    <w:rsid w:val="26751DF6"/>
    <w:rsid w:val="267615BC"/>
    <w:rsid w:val="267B565F"/>
    <w:rsid w:val="27355340"/>
    <w:rsid w:val="277D702B"/>
    <w:rsid w:val="2799060A"/>
    <w:rsid w:val="27B54BA0"/>
    <w:rsid w:val="286B7752"/>
    <w:rsid w:val="288A6488"/>
    <w:rsid w:val="28BB3195"/>
    <w:rsid w:val="29BE7BEB"/>
    <w:rsid w:val="29C21715"/>
    <w:rsid w:val="29D64538"/>
    <w:rsid w:val="29E2065A"/>
    <w:rsid w:val="2A1A518F"/>
    <w:rsid w:val="2A21651D"/>
    <w:rsid w:val="2A2E0C3A"/>
    <w:rsid w:val="2A4C2E6E"/>
    <w:rsid w:val="2AE632C3"/>
    <w:rsid w:val="2B6A6A67"/>
    <w:rsid w:val="2B6C37C8"/>
    <w:rsid w:val="2C091017"/>
    <w:rsid w:val="2C602C01"/>
    <w:rsid w:val="2CAD4098"/>
    <w:rsid w:val="2CC52C95"/>
    <w:rsid w:val="2D03303E"/>
    <w:rsid w:val="2D0C0F9F"/>
    <w:rsid w:val="2D241E80"/>
    <w:rsid w:val="2E0C1292"/>
    <w:rsid w:val="2E204D3E"/>
    <w:rsid w:val="2E513149"/>
    <w:rsid w:val="2E801852"/>
    <w:rsid w:val="2EB84F76"/>
    <w:rsid w:val="2ED9145C"/>
    <w:rsid w:val="2EEE392F"/>
    <w:rsid w:val="2F6824F8"/>
    <w:rsid w:val="2FC028AD"/>
    <w:rsid w:val="30071D11"/>
    <w:rsid w:val="30EF3AE0"/>
    <w:rsid w:val="310B75DF"/>
    <w:rsid w:val="314A489B"/>
    <w:rsid w:val="31EA18EB"/>
    <w:rsid w:val="32A9583F"/>
    <w:rsid w:val="32BF68D3"/>
    <w:rsid w:val="32FD1C3E"/>
    <w:rsid w:val="331D35FA"/>
    <w:rsid w:val="332B5D17"/>
    <w:rsid w:val="338C71DD"/>
    <w:rsid w:val="33922C06"/>
    <w:rsid w:val="33997663"/>
    <w:rsid w:val="343F6BCE"/>
    <w:rsid w:val="34801658"/>
    <w:rsid w:val="34FF38FF"/>
    <w:rsid w:val="356261C8"/>
    <w:rsid w:val="36201D7F"/>
    <w:rsid w:val="36861CAB"/>
    <w:rsid w:val="36C1241A"/>
    <w:rsid w:val="36EA0E46"/>
    <w:rsid w:val="36F261E2"/>
    <w:rsid w:val="372C6501"/>
    <w:rsid w:val="37F214F9"/>
    <w:rsid w:val="38DE496E"/>
    <w:rsid w:val="391E6AEA"/>
    <w:rsid w:val="396E2A4E"/>
    <w:rsid w:val="39C90037"/>
    <w:rsid w:val="39EF3F42"/>
    <w:rsid w:val="3A242C8F"/>
    <w:rsid w:val="3A3F71F7"/>
    <w:rsid w:val="3B3140E6"/>
    <w:rsid w:val="3B5B1163"/>
    <w:rsid w:val="3B5C546F"/>
    <w:rsid w:val="3BC9431F"/>
    <w:rsid w:val="3C2E6878"/>
    <w:rsid w:val="3C6779A4"/>
    <w:rsid w:val="3C7E77FF"/>
    <w:rsid w:val="3C88242C"/>
    <w:rsid w:val="3CA803D8"/>
    <w:rsid w:val="3CEA023A"/>
    <w:rsid w:val="3E266E23"/>
    <w:rsid w:val="3E492E08"/>
    <w:rsid w:val="3FFD3A67"/>
    <w:rsid w:val="400D3374"/>
    <w:rsid w:val="401D2E8B"/>
    <w:rsid w:val="40A1586A"/>
    <w:rsid w:val="40AC4411"/>
    <w:rsid w:val="40E20192"/>
    <w:rsid w:val="41BD4926"/>
    <w:rsid w:val="422E137F"/>
    <w:rsid w:val="42470693"/>
    <w:rsid w:val="42786A9F"/>
    <w:rsid w:val="42DE4B54"/>
    <w:rsid w:val="434626F9"/>
    <w:rsid w:val="44350E2E"/>
    <w:rsid w:val="447D214A"/>
    <w:rsid w:val="449A0F4E"/>
    <w:rsid w:val="44C058F2"/>
    <w:rsid w:val="45AA3413"/>
    <w:rsid w:val="45BC6CA2"/>
    <w:rsid w:val="460F3276"/>
    <w:rsid w:val="460F34AD"/>
    <w:rsid w:val="46537607"/>
    <w:rsid w:val="46DC584E"/>
    <w:rsid w:val="47013507"/>
    <w:rsid w:val="48D57812"/>
    <w:rsid w:val="48E8335D"/>
    <w:rsid w:val="494D610D"/>
    <w:rsid w:val="496E06CB"/>
    <w:rsid w:val="499C283F"/>
    <w:rsid w:val="4A2A23C9"/>
    <w:rsid w:val="4B1650A7"/>
    <w:rsid w:val="4C803321"/>
    <w:rsid w:val="4CE04886"/>
    <w:rsid w:val="4D766F79"/>
    <w:rsid w:val="4D7F5185"/>
    <w:rsid w:val="4DCA28A4"/>
    <w:rsid w:val="4E0538DC"/>
    <w:rsid w:val="4F3C3D30"/>
    <w:rsid w:val="4F8A39FB"/>
    <w:rsid w:val="502B33A2"/>
    <w:rsid w:val="506F7733"/>
    <w:rsid w:val="515474B9"/>
    <w:rsid w:val="524B3E6A"/>
    <w:rsid w:val="5278664E"/>
    <w:rsid w:val="52AD5CF4"/>
    <w:rsid w:val="52DE64AA"/>
    <w:rsid w:val="53066D60"/>
    <w:rsid w:val="53634C01"/>
    <w:rsid w:val="540463E4"/>
    <w:rsid w:val="541F14B2"/>
    <w:rsid w:val="54682DF1"/>
    <w:rsid w:val="54C81C08"/>
    <w:rsid w:val="54DD205B"/>
    <w:rsid w:val="55432F3C"/>
    <w:rsid w:val="55AC288F"/>
    <w:rsid w:val="55C40C9B"/>
    <w:rsid w:val="561810C2"/>
    <w:rsid w:val="563034C0"/>
    <w:rsid w:val="569A4DDE"/>
    <w:rsid w:val="583F3E8F"/>
    <w:rsid w:val="58D520FD"/>
    <w:rsid w:val="598C7AC3"/>
    <w:rsid w:val="59EC3BA2"/>
    <w:rsid w:val="5A380B96"/>
    <w:rsid w:val="5AFF7905"/>
    <w:rsid w:val="5B0031FB"/>
    <w:rsid w:val="5BA67D81"/>
    <w:rsid w:val="5C3363E1"/>
    <w:rsid w:val="5CA0624A"/>
    <w:rsid w:val="5CA249EC"/>
    <w:rsid w:val="5D276544"/>
    <w:rsid w:val="5D2B6790"/>
    <w:rsid w:val="5D5A2808"/>
    <w:rsid w:val="5DF824F6"/>
    <w:rsid w:val="5E665196"/>
    <w:rsid w:val="5F3E7779"/>
    <w:rsid w:val="600A2FD4"/>
    <w:rsid w:val="606F1089"/>
    <w:rsid w:val="60C25A4E"/>
    <w:rsid w:val="60F04543"/>
    <w:rsid w:val="61337CB0"/>
    <w:rsid w:val="6155027F"/>
    <w:rsid w:val="62D144ED"/>
    <w:rsid w:val="62F15D85"/>
    <w:rsid w:val="640B2E77"/>
    <w:rsid w:val="65CC4888"/>
    <w:rsid w:val="666357C0"/>
    <w:rsid w:val="66952ECC"/>
    <w:rsid w:val="677319CF"/>
    <w:rsid w:val="67CE48E7"/>
    <w:rsid w:val="681744E0"/>
    <w:rsid w:val="69803E30"/>
    <w:rsid w:val="6A406EA3"/>
    <w:rsid w:val="6A832C8C"/>
    <w:rsid w:val="6A9C2A28"/>
    <w:rsid w:val="6B326649"/>
    <w:rsid w:val="6D89624F"/>
    <w:rsid w:val="6E8757F0"/>
    <w:rsid w:val="6EBD7464"/>
    <w:rsid w:val="6EFA4648"/>
    <w:rsid w:val="6F823645"/>
    <w:rsid w:val="71E543B0"/>
    <w:rsid w:val="72A26EFE"/>
    <w:rsid w:val="73136A7B"/>
    <w:rsid w:val="73936AFD"/>
    <w:rsid w:val="74604B19"/>
    <w:rsid w:val="75C32A24"/>
    <w:rsid w:val="760C31AA"/>
    <w:rsid w:val="76320737"/>
    <w:rsid w:val="76796366"/>
    <w:rsid w:val="76AD7DBE"/>
    <w:rsid w:val="76C04991"/>
    <w:rsid w:val="76E63D77"/>
    <w:rsid w:val="77996CC0"/>
    <w:rsid w:val="77BE04D4"/>
    <w:rsid w:val="78857244"/>
    <w:rsid w:val="78F24F30"/>
    <w:rsid w:val="79336CA0"/>
    <w:rsid w:val="799A0ACD"/>
    <w:rsid w:val="7A633442"/>
    <w:rsid w:val="7A78137B"/>
    <w:rsid w:val="7A965738"/>
    <w:rsid w:val="7ADB75EF"/>
    <w:rsid w:val="7B1D7C08"/>
    <w:rsid w:val="7CDC7E2A"/>
    <w:rsid w:val="7CEA58C8"/>
    <w:rsid w:val="7D2E7EAA"/>
    <w:rsid w:val="7D9A0F6E"/>
    <w:rsid w:val="7E435896"/>
    <w:rsid w:val="7E6351AE"/>
    <w:rsid w:val="7E934C3A"/>
    <w:rsid w:val="7ED700CE"/>
    <w:rsid w:val="7EEC1DCB"/>
    <w:rsid w:val="7F192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nhideWhenUsed="0" w:uiPriority="99" w:semiHidden="0"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4"/>
    <w:uiPriority w:val="99"/>
    <w:pPr>
      <w:ind w:firstLine="420"/>
    </w:pPr>
  </w:style>
  <w:style w:type="paragraph" w:styleId="3">
    <w:name w:val="Body Text Indent"/>
    <w:basedOn w:val="1"/>
    <w:link w:val="13"/>
    <w:uiPriority w:val="99"/>
    <w:pPr>
      <w:ind w:firstLine="629" w:firstLineChars="200"/>
    </w:pPr>
  </w:style>
  <w:style w:type="paragraph" w:styleId="4">
    <w:name w:val="table of authorities"/>
    <w:basedOn w:val="1"/>
    <w:next w:val="1"/>
    <w:uiPriority w:val="99"/>
    <w:pPr>
      <w:ind w:left="200" w:leftChars="200"/>
    </w:pPr>
  </w:style>
  <w:style w:type="paragraph" w:styleId="5">
    <w:name w:val="Date"/>
    <w:basedOn w:val="1"/>
    <w:next w:val="1"/>
    <w:link w:val="15"/>
    <w:uiPriority w:val="99"/>
    <w:pPr>
      <w:ind w:left="100" w:leftChars="2500"/>
    </w:pPr>
  </w:style>
  <w:style w:type="paragraph" w:styleId="6">
    <w:name w:val="Balloon Text"/>
    <w:basedOn w:val="1"/>
    <w:link w:val="21"/>
    <w:uiPriority w:val="99"/>
    <w:rPr>
      <w:sz w:val="18"/>
      <w:szCs w:val="20"/>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22"/>
    <w:uiPriority w:val="99"/>
    <w:pPr>
      <w:pBdr>
        <w:bottom w:val="single" w:color="auto" w:sz="6" w:space="1"/>
      </w:pBdr>
      <w:tabs>
        <w:tab w:val="center" w:pos="4153"/>
        <w:tab w:val="right" w:pos="8306"/>
      </w:tabs>
      <w:snapToGrid w:val="0"/>
      <w:jc w:val="center"/>
    </w:pPr>
    <w:rPr>
      <w:sz w:val="18"/>
      <w:szCs w:val="20"/>
    </w:rPr>
  </w:style>
  <w:style w:type="paragraph" w:styleId="9">
    <w:name w:val="Body Text 2"/>
    <w:basedOn w:val="1"/>
    <w:next w:val="1"/>
    <w:link w:val="19"/>
    <w:uiPriority w:val="99"/>
    <w:pPr>
      <w:spacing w:after="120" w:line="480" w:lineRule="auto"/>
    </w:pPr>
  </w:style>
  <w:style w:type="character" w:styleId="11">
    <w:name w:val="page number"/>
    <w:basedOn w:val="10"/>
    <w:uiPriority w:val="99"/>
    <w:rPr>
      <w:rFonts w:cs="Times New Roman"/>
    </w:rPr>
  </w:style>
  <w:style w:type="character" w:customStyle="1" w:styleId="13">
    <w:name w:val="Body Text Indent Char"/>
    <w:basedOn w:val="10"/>
    <w:link w:val="3"/>
    <w:semiHidden/>
    <w:qFormat/>
    <w:uiPriority w:val="99"/>
    <w:rPr>
      <w:szCs w:val="24"/>
    </w:rPr>
  </w:style>
  <w:style w:type="character" w:customStyle="1" w:styleId="14">
    <w:name w:val="Body Text First Indent 2 Char"/>
    <w:basedOn w:val="13"/>
    <w:link w:val="2"/>
    <w:semiHidden/>
    <w:qFormat/>
    <w:uiPriority w:val="99"/>
  </w:style>
  <w:style w:type="character" w:customStyle="1" w:styleId="15">
    <w:name w:val="Date Char"/>
    <w:basedOn w:val="10"/>
    <w:link w:val="5"/>
    <w:semiHidden/>
    <w:locked/>
    <w:uiPriority w:val="99"/>
    <w:rPr>
      <w:rFonts w:cs="Times New Roman"/>
      <w:sz w:val="24"/>
      <w:szCs w:val="24"/>
    </w:rPr>
  </w:style>
  <w:style w:type="character" w:customStyle="1" w:styleId="16">
    <w:name w:val="Balloon Text Char"/>
    <w:basedOn w:val="10"/>
    <w:link w:val="6"/>
    <w:locked/>
    <w:uiPriority w:val="99"/>
    <w:rPr>
      <w:kern w:val="2"/>
      <w:sz w:val="18"/>
    </w:rPr>
  </w:style>
  <w:style w:type="character" w:customStyle="1" w:styleId="17">
    <w:name w:val="Footer Char"/>
    <w:basedOn w:val="10"/>
    <w:link w:val="7"/>
    <w:semiHidden/>
    <w:locked/>
    <w:uiPriority w:val="99"/>
    <w:rPr>
      <w:rFonts w:cs="Times New Roman"/>
      <w:sz w:val="18"/>
      <w:szCs w:val="18"/>
    </w:rPr>
  </w:style>
  <w:style w:type="character" w:customStyle="1" w:styleId="18">
    <w:name w:val="Header Char"/>
    <w:basedOn w:val="10"/>
    <w:link w:val="8"/>
    <w:locked/>
    <w:uiPriority w:val="99"/>
    <w:rPr>
      <w:rFonts w:eastAsia="宋体"/>
      <w:kern w:val="2"/>
      <w:sz w:val="18"/>
      <w:lang w:val="en-US" w:eastAsia="zh-CN"/>
    </w:rPr>
  </w:style>
  <w:style w:type="character" w:customStyle="1" w:styleId="19">
    <w:name w:val="Body Text 2 Char"/>
    <w:basedOn w:val="10"/>
    <w:link w:val="9"/>
    <w:semiHidden/>
    <w:locked/>
    <w:uiPriority w:val="99"/>
    <w:rPr>
      <w:rFonts w:cs="Times New Roman"/>
      <w:sz w:val="24"/>
      <w:szCs w:val="24"/>
    </w:rPr>
  </w:style>
  <w:style w:type="paragraph" w:customStyle="1" w:styleId="20">
    <w:name w:val="TableOfAuthoring"/>
    <w:basedOn w:val="1"/>
    <w:next w:val="1"/>
    <w:uiPriority w:val="99"/>
    <w:pPr>
      <w:widowControl/>
      <w:spacing w:line="357" w:lineRule="atLeast"/>
      <w:ind w:left="420" w:leftChars="200"/>
      <w:textAlignment w:val="baseline"/>
    </w:pPr>
  </w:style>
  <w:style w:type="character" w:customStyle="1" w:styleId="21">
    <w:name w:val="Balloon Text Char1"/>
    <w:basedOn w:val="10"/>
    <w:link w:val="6"/>
    <w:semiHidden/>
    <w:locked/>
    <w:uiPriority w:val="99"/>
    <w:rPr>
      <w:rFonts w:cs="Times New Roman"/>
      <w:sz w:val="2"/>
    </w:rPr>
  </w:style>
  <w:style w:type="character" w:customStyle="1" w:styleId="22">
    <w:name w:val="Header Char1"/>
    <w:basedOn w:val="10"/>
    <w:link w:val="8"/>
    <w:semiHidden/>
    <w:locked/>
    <w:uiPriority w:val="99"/>
    <w:rPr>
      <w:rFonts w:cs="Times New Roman"/>
      <w:sz w:val="18"/>
      <w:szCs w:val="18"/>
    </w:rPr>
  </w:style>
  <w:style w:type="paragraph" w:customStyle="1" w:styleId="23">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24">
    <w:name w:val="List Paragraph"/>
    <w:basedOn w:val="1"/>
    <w:qFormat/>
    <w:uiPriority w:val="99"/>
    <w:pPr>
      <w:ind w:firstLine="420" w:firstLineChars="200"/>
    </w:pPr>
  </w:style>
  <w:style w:type="character" w:customStyle="1" w:styleId="25">
    <w:name w:val="NormalCharacter"/>
    <w:semiHidden/>
    <w:uiPriority w:val="99"/>
    <w:rPr>
      <w:rFonts w:ascii="Times New Roman" w:hAnsi="Times New Roman" w:eastAsia="宋体"/>
      <w:kern w:val="2"/>
      <w:sz w:val="24"/>
      <w:lang w:val="en-US" w:eastAsia="zh-CN"/>
    </w:rPr>
  </w:style>
  <w:style w:type="paragraph" w:customStyle="1" w:styleId="26">
    <w:name w:val="Other|1"/>
    <w:basedOn w:val="1"/>
    <w:qFormat/>
    <w:uiPriority w:val="99"/>
    <w:rPr>
      <w:rFonts w:ascii="宋体" w:hAnsi="宋体" w:cs="宋体"/>
      <w:sz w:val="19"/>
      <w:szCs w:val="19"/>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706</Words>
  <Characters>4030</Characters>
  <Lines>0</Lines>
  <Paragraphs>0</Paragraphs>
  <TotalTime>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2022-03-11T01:17:00Z</dcterms:created>
  <dc:creator>1</dc:creator>
  <cp:lastModifiedBy>采稿</cp:lastModifiedBy>
  <cp:lastPrinted>2022-02-24T02:40:00Z</cp:lastPrinted>
  <dcterms:modified xsi:type="dcterms:W3CDTF">2023-04-19T01:28:25Z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F3396128337D4D1D8BA680A388387D06</vt:lpwstr>
  </property>
</Properties>
</file>